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84" w:rsidRPr="00CD1684" w:rsidRDefault="00CD1684" w:rsidP="00CD1684">
      <w:pPr>
        <w:jc w:val="center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Что нельзя брать  для исполнения на конкурсе чтецов прозы «Живая классика»</w:t>
      </w:r>
    </w:p>
    <w:p w:rsidR="00CD1684" w:rsidRPr="00CD1684" w:rsidRDefault="00CD1684" w:rsidP="00CD1684">
      <w:pPr>
        <w:spacing w:before="100" w:beforeAutospacing="1" w:after="100" w:afterAutospacing="1"/>
        <w:outlineLvl w:val="0"/>
        <w:rPr>
          <w:bCs/>
          <w:kern w:val="36"/>
          <w:sz w:val="22"/>
          <w:szCs w:val="22"/>
          <w:lang w:val="ru-RU"/>
        </w:rPr>
      </w:pPr>
      <w:r w:rsidRPr="00CD1684">
        <w:rPr>
          <w:bCs/>
          <w:kern w:val="36"/>
          <w:sz w:val="22"/>
          <w:szCs w:val="22"/>
          <w:lang w:val="ru-RU"/>
        </w:rPr>
        <w:t>Школ</w:t>
      </w:r>
      <w:bookmarkStart w:id="0" w:name="_GoBack"/>
      <w:bookmarkEnd w:id="0"/>
      <w:r w:rsidRPr="00CD1684">
        <w:rPr>
          <w:bCs/>
          <w:kern w:val="36"/>
          <w:sz w:val="22"/>
          <w:szCs w:val="22"/>
          <w:lang w:val="ru-RU"/>
        </w:rPr>
        <w:t>ьная программа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В рамках Конкурса юных чтецов «Живая классика» участникам предлагается прочитать на русском языке отрывок из выбранного ими прозаического произведения, которое не входит в школьную программу по литературе.</w:t>
      </w:r>
      <w:r w:rsidRPr="00CD1684">
        <w:rPr>
          <w:sz w:val="22"/>
          <w:szCs w:val="22"/>
          <w:lang w:val="ru-RU"/>
        </w:rPr>
        <w:br/>
        <w:t>В списке указаны как авторы, все наследие которых не должно быть выбрано в качестве текста для выступления, так и авторы с указанием конкретных произведений, которые входят в школьную программу по литературе.</w:t>
      </w:r>
      <w:r w:rsidRPr="00CD1684">
        <w:rPr>
          <w:sz w:val="22"/>
          <w:szCs w:val="22"/>
          <w:lang w:val="ru-RU"/>
        </w:rPr>
        <w:br/>
        <w:t>Например:</w:t>
      </w:r>
      <w:r w:rsidRPr="00CD1684">
        <w:rPr>
          <w:sz w:val="22"/>
          <w:szCs w:val="22"/>
          <w:lang w:val="ru-RU"/>
        </w:rPr>
        <w:br/>
        <w:t xml:space="preserve">Чехов А. П. – на конкурсе не допускается прочтение </w:t>
      </w:r>
      <w:r w:rsidRPr="00CD1684">
        <w:rPr>
          <w:b/>
          <w:bCs/>
          <w:sz w:val="22"/>
          <w:szCs w:val="22"/>
          <w:lang w:val="ru-RU"/>
        </w:rPr>
        <w:t>любого</w:t>
      </w:r>
      <w:r w:rsidRPr="00CD1684">
        <w:rPr>
          <w:sz w:val="22"/>
          <w:szCs w:val="22"/>
          <w:lang w:val="ru-RU"/>
        </w:rPr>
        <w:t xml:space="preserve"> произведения данного автора.</w:t>
      </w:r>
      <w:r w:rsidRPr="00CD1684">
        <w:rPr>
          <w:sz w:val="22"/>
          <w:szCs w:val="22"/>
          <w:lang w:val="ru-RU"/>
        </w:rPr>
        <w:br/>
        <w:t xml:space="preserve">Свифт Дж. «Путешествия Гулливера» — на конкурсе не допускается прочтение «Путешествия Гулливера», но </w:t>
      </w:r>
      <w:r w:rsidRPr="00CD1684">
        <w:rPr>
          <w:b/>
          <w:bCs/>
          <w:sz w:val="22"/>
          <w:szCs w:val="22"/>
          <w:lang w:val="ru-RU"/>
        </w:rPr>
        <w:t>возможно выбрать другие произведения</w:t>
      </w:r>
      <w:r w:rsidRPr="00CD1684">
        <w:rPr>
          <w:sz w:val="22"/>
          <w:szCs w:val="22"/>
          <w:lang w:val="ru-RU"/>
        </w:rPr>
        <w:t xml:space="preserve"> Свифта.</w:t>
      </w:r>
      <w:r w:rsidRPr="00CD1684">
        <w:rPr>
          <w:sz w:val="22"/>
          <w:szCs w:val="22"/>
          <w:lang w:val="ru-RU"/>
        </w:rPr>
        <w:br/>
        <w:t>Такие строгие меры необходимы во избежание путаницы из-за расхождения в рабочих программах школ. Большое количество ограничений поможет юным чтецам расширить читательский кругозор и обратить внимание на авторов, не входящих в школьную программу по литературе.</w:t>
      </w:r>
    </w:p>
    <w:p w:rsidR="00CD1684" w:rsidRPr="00CD1684" w:rsidRDefault="00CD1684" w:rsidP="00CD1684">
      <w:pPr>
        <w:spacing w:before="100" w:beforeAutospacing="1" w:after="100" w:afterAutospacing="1"/>
        <w:outlineLvl w:val="1"/>
        <w:rPr>
          <w:b/>
          <w:bCs/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Зарубежная литература: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Г. Х. Андерсен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Д. Дефо</w:t>
      </w:r>
      <w:r w:rsidRPr="00CD1684">
        <w:rPr>
          <w:sz w:val="22"/>
          <w:szCs w:val="22"/>
          <w:lang w:val="ru-RU"/>
        </w:rPr>
        <w:t>. «Робинзон Крузо»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 xml:space="preserve">С. </w:t>
      </w:r>
      <w:proofErr w:type="spellStart"/>
      <w:r w:rsidRPr="00CD1684">
        <w:rPr>
          <w:b/>
          <w:bCs/>
          <w:sz w:val="22"/>
          <w:szCs w:val="22"/>
          <w:lang w:val="ru-RU"/>
        </w:rPr>
        <w:t>Лагерлёф</w:t>
      </w:r>
      <w:proofErr w:type="spellEnd"/>
      <w:r w:rsidRPr="00CD1684">
        <w:rPr>
          <w:sz w:val="22"/>
          <w:szCs w:val="22"/>
          <w:lang w:val="ru-RU"/>
        </w:rPr>
        <w:t>. «Святая ночь», «В Назарете»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proofErr w:type="spellStart"/>
      <w:r w:rsidRPr="00CD1684">
        <w:rPr>
          <w:b/>
          <w:bCs/>
          <w:sz w:val="22"/>
          <w:szCs w:val="22"/>
          <w:lang w:val="ru-RU"/>
        </w:rPr>
        <w:t>Д.Свифт</w:t>
      </w:r>
      <w:proofErr w:type="spellEnd"/>
      <w:r w:rsidRPr="00CD1684">
        <w:rPr>
          <w:sz w:val="22"/>
          <w:szCs w:val="22"/>
          <w:lang w:val="ru-RU"/>
        </w:rPr>
        <w:t>. «Путешествия Гулливера»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М. Твен</w:t>
      </w:r>
      <w:r w:rsidRPr="00CD1684">
        <w:rPr>
          <w:sz w:val="22"/>
          <w:szCs w:val="22"/>
          <w:lang w:val="ru-RU"/>
        </w:rPr>
        <w:t xml:space="preserve">. «Приключения Тома </w:t>
      </w:r>
      <w:proofErr w:type="spellStart"/>
      <w:r w:rsidRPr="00CD1684">
        <w:rPr>
          <w:sz w:val="22"/>
          <w:szCs w:val="22"/>
          <w:lang w:val="ru-RU"/>
        </w:rPr>
        <w:t>Сойера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А. де Сент-Экзюпери</w:t>
      </w:r>
      <w:r w:rsidRPr="00CD1684">
        <w:rPr>
          <w:sz w:val="22"/>
          <w:szCs w:val="22"/>
          <w:lang w:val="ru-RU"/>
        </w:rPr>
        <w:t>. «Маленький принц»</w:t>
      </w:r>
    </w:p>
    <w:p w:rsidR="00CD1684" w:rsidRPr="00CD1684" w:rsidRDefault="00CD1684" w:rsidP="00CD1684">
      <w:pPr>
        <w:spacing w:before="100" w:beforeAutospacing="1" w:after="100" w:afterAutospacing="1"/>
        <w:outlineLvl w:val="1"/>
        <w:rPr>
          <w:b/>
          <w:bCs/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Древнерусская литература: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«Домострой»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«Житие Сергия Радонежского»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«Житие протопопа Аввакума»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«Повесть о разорении Рязани Батыем»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 xml:space="preserve">«Повесть о Ерше </w:t>
      </w:r>
      <w:proofErr w:type="spellStart"/>
      <w:r w:rsidRPr="00CD1684">
        <w:rPr>
          <w:sz w:val="22"/>
          <w:szCs w:val="22"/>
          <w:lang w:val="ru-RU"/>
        </w:rPr>
        <w:t>Ершовиче</w:t>
      </w:r>
      <w:proofErr w:type="spellEnd"/>
      <w:r w:rsidRPr="00CD1684">
        <w:rPr>
          <w:sz w:val="22"/>
          <w:szCs w:val="22"/>
          <w:lang w:val="ru-RU"/>
        </w:rPr>
        <w:t xml:space="preserve">, сыне </w:t>
      </w:r>
      <w:proofErr w:type="spellStart"/>
      <w:r w:rsidRPr="00CD1684">
        <w:rPr>
          <w:sz w:val="22"/>
          <w:szCs w:val="22"/>
          <w:lang w:val="ru-RU"/>
        </w:rPr>
        <w:t>Щетинникове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«Поучение» Владимир Мономах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 xml:space="preserve">«Повесть о Петре и </w:t>
      </w:r>
      <w:proofErr w:type="spellStart"/>
      <w:r w:rsidRPr="00CD1684">
        <w:rPr>
          <w:sz w:val="22"/>
          <w:szCs w:val="22"/>
          <w:lang w:val="ru-RU"/>
        </w:rPr>
        <w:t>Февронии</w:t>
      </w:r>
      <w:proofErr w:type="spellEnd"/>
      <w:r w:rsidRPr="00CD1684">
        <w:rPr>
          <w:sz w:val="22"/>
          <w:szCs w:val="22"/>
          <w:lang w:val="ru-RU"/>
        </w:rPr>
        <w:t xml:space="preserve"> Муромских»</w:t>
      </w:r>
    </w:p>
    <w:p w:rsidR="00CD1684" w:rsidRPr="00CD1684" w:rsidRDefault="00CD1684" w:rsidP="00CD1684">
      <w:pPr>
        <w:spacing w:before="100" w:beforeAutospacing="1" w:after="100" w:afterAutospacing="1"/>
        <w:outlineLvl w:val="1"/>
        <w:rPr>
          <w:b/>
          <w:bCs/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Русская литература: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Астафьев В. П.</w:t>
      </w:r>
      <w:r w:rsidRPr="00CD1684">
        <w:rPr>
          <w:sz w:val="22"/>
          <w:szCs w:val="22"/>
          <w:lang w:val="ru-RU"/>
        </w:rPr>
        <w:t xml:space="preserve"> «</w:t>
      </w:r>
      <w:proofErr w:type="spellStart"/>
      <w:r w:rsidRPr="00CD1684">
        <w:rPr>
          <w:sz w:val="22"/>
          <w:szCs w:val="22"/>
          <w:lang w:val="ru-RU"/>
        </w:rPr>
        <w:t>Стрижонок</w:t>
      </w:r>
      <w:proofErr w:type="spellEnd"/>
      <w:r w:rsidRPr="00CD1684">
        <w:rPr>
          <w:sz w:val="22"/>
          <w:szCs w:val="22"/>
          <w:lang w:val="ru-RU"/>
        </w:rPr>
        <w:t xml:space="preserve"> Скрип», «</w:t>
      </w:r>
      <w:proofErr w:type="spellStart"/>
      <w:r w:rsidRPr="00CD1684">
        <w:rPr>
          <w:sz w:val="22"/>
          <w:szCs w:val="22"/>
          <w:lang w:val="ru-RU"/>
        </w:rPr>
        <w:t>Капалуха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Аксаков С. Т.</w:t>
      </w:r>
      <w:r w:rsidRPr="00CD1684">
        <w:rPr>
          <w:sz w:val="22"/>
          <w:szCs w:val="22"/>
          <w:lang w:val="ru-RU"/>
        </w:rPr>
        <w:t xml:space="preserve"> «Аленький цветочек»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lastRenderedPageBreak/>
        <w:t>Бианки В. В.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Белов В. И.</w:t>
      </w:r>
      <w:r w:rsidRPr="00CD1684">
        <w:rPr>
          <w:sz w:val="22"/>
          <w:szCs w:val="22"/>
          <w:lang w:val="ru-RU"/>
        </w:rPr>
        <w:t xml:space="preserve"> «Малька провинилась», «Еще </w:t>
      </w:r>
      <w:proofErr w:type="gramStart"/>
      <w:r w:rsidRPr="00CD1684">
        <w:rPr>
          <w:sz w:val="22"/>
          <w:szCs w:val="22"/>
          <w:lang w:val="ru-RU"/>
        </w:rPr>
        <w:t>про</w:t>
      </w:r>
      <w:proofErr w:type="gramEnd"/>
      <w:r w:rsidRPr="00CD1684">
        <w:rPr>
          <w:sz w:val="22"/>
          <w:szCs w:val="22"/>
          <w:lang w:val="ru-RU"/>
        </w:rPr>
        <w:t xml:space="preserve"> Мальку»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Бажов П. П.</w:t>
      </w:r>
      <w:r w:rsidRPr="00CD1684">
        <w:rPr>
          <w:sz w:val="22"/>
          <w:szCs w:val="22"/>
          <w:lang w:val="ru-RU"/>
        </w:rPr>
        <w:t xml:space="preserve"> «Серебряное копытце»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Булгаков М. А.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Бунин И. А.</w:t>
      </w:r>
      <w:r w:rsidRPr="00CD1684">
        <w:rPr>
          <w:sz w:val="22"/>
          <w:szCs w:val="22"/>
          <w:lang w:val="ru-RU"/>
        </w:rPr>
        <w:t xml:space="preserve"> «Господин из Сан-Франциско», «Чистый понедельник»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Булычев К.</w:t>
      </w:r>
      <w:r w:rsidRPr="00CD1684">
        <w:rPr>
          <w:sz w:val="22"/>
          <w:szCs w:val="22"/>
          <w:lang w:val="ru-RU"/>
        </w:rPr>
        <w:t xml:space="preserve"> «Путешествие Алисы»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Велтистов Е. С.</w:t>
      </w:r>
      <w:r w:rsidRPr="00CD1684">
        <w:rPr>
          <w:sz w:val="22"/>
          <w:szCs w:val="22"/>
          <w:lang w:val="ru-RU"/>
        </w:rPr>
        <w:t xml:space="preserve"> «Приключения Электроника»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Гоголь Н. В.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Гончаров И. А.</w:t>
      </w:r>
      <w:r w:rsidRPr="00CD1684">
        <w:rPr>
          <w:sz w:val="22"/>
          <w:szCs w:val="22"/>
          <w:lang w:val="ru-RU"/>
        </w:rPr>
        <w:t xml:space="preserve"> «Обломов»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Горький М.</w:t>
      </w:r>
      <w:r w:rsidRPr="00CD1684">
        <w:rPr>
          <w:sz w:val="22"/>
          <w:szCs w:val="22"/>
          <w:lang w:val="ru-RU"/>
        </w:rPr>
        <w:t xml:space="preserve"> «Старуха </w:t>
      </w:r>
      <w:proofErr w:type="spellStart"/>
      <w:r w:rsidRPr="00CD1684">
        <w:rPr>
          <w:sz w:val="22"/>
          <w:szCs w:val="22"/>
          <w:lang w:val="ru-RU"/>
        </w:rPr>
        <w:t>Изергиль</w:t>
      </w:r>
      <w:proofErr w:type="spellEnd"/>
      <w:r w:rsidRPr="00CD1684">
        <w:rPr>
          <w:sz w:val="22"/>
          <w:szCs w:val="22"/>
          <w:lang w:val="ru-RU"/>
        </w:rPr>
        <w:t xml:space="preserve">», «Случай с </w:t>
      </w:r>
      <w:proofErr w:type="spellStart"/>
      <w:r w:rsidRPr="00CD1684">
        <w:rPr>
          <w:sz w:val="22"/>
          <w:szCs w:val="22"/>
          <w:lang w:val="ru-RU"/>
        </w:rPr>
        <w:t>Евсейкой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Гаршин В. М.</w:t>
      </w:r>
      <w:r w:rsidRPr="00CD1684">
        <w:rPr>
          <w:sz w:val="22"/>
          <w:szCs w:val="22"/>
          <w:lang w:val="ru-RU"/>
        </w:rPr>
        <w:t xml:space="preserve"> «Лягушка-путешественница», «Сказка о жабе и розе»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proofErr w:type="spellStart"/>
      <w:r w:rsidRPr="00CD1684">
        <w:rPr>
          <w:b/>
          <w:bCs/>
          <w:sz w:val="22"/>
          <w:szCs w:val="22"/>
          <w:lang w:val="ru-RU"/>
        </w:rPr>
        <w:t>Голявкин</w:t>
      </w:r>
      <w:proofErr w:type="spellEnd"/>
      <w:r w:rsidRPr="00CD1684">
        <w:rPr>
          <w:b/>
          <w:bCs/>
          <w:sz w:val="22"/>
          <w:szCs w:val="22"/>
          <w:lang w:val="ru-RU"/>
        </w:rPr>
        <w:t xml:space="preserve"> В. В.</w:t>
      </w:r>
      <w:r w:rsidRPr="00CD1684">
        <w:rPr>
          <w:sz w:val="22"/>
          <w:szCs w:val="22"/>
          <w:lang w:val="ru-RU"/>
        </w:rPr>
        <w:t xml:space="preserve"> «Никакой горчицы я не ел»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Достоевский Ф. М.</w:t>
      </w:r>
      <w:r w:rsidRPr="00CD1684">
        <w:rPr>
          <w:sz w:val="22"/>
          <w:szCs w:val="22"/>
          <w:lang w:val="ru-RU"/>
        </w:rPr>
        <w:t xml:space="preserve"> «Преступление и наказание»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Дуров В. Л.</w:t>
      </w:r>
      <w:r w:rsidRPr="00CD1684">
        <w:rPr>
          <w:sz w:val="22"/>
          <w:szCs w:val="22"/>
          <w:lang w:val="ru-RU"/>
        </w:rPr>
        <w:t xml:space="preserve"> «Наша Жучка»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Драгунский В. Ю.</w:t>
      </w:r>
      <w:r w:rsidRPr="00CD1684">
        <w:rPr>
          <w:sz w:val="22"/>
          <w:szCs w:val="22"/>
          <w:lang w:val="ru-RU"/>
        </w:rPr>
        <w:t xml:space="preserve"> «Друг детства», «Он живой и светится», «Главные реки», «Что любит Мишка»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Ермолаев Ю. И.</w:t>
      </w:r>
      <w:r w:rsidRPr="00CD1684">
        <w:rPr>
          <w:sz w:val="22"/>
          <w:szCs w:val="22"/>
          <w:lang w:val="ru-RU"/>
        </w:rPr>
        <w:t xml:space="preserve"> «Проговорился», «Воспитатели»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Житков. Б. С.</w:t>
      </w:r>
      <w:r w:rsidRPr="00CD1684">
        <w:rPr>
          <w:sz w:val="22"/>
          <w:szCs w:val="22"/>
          <w:lang w:val="ru-RU"/>
        </w:rPr>
        <w:t xml:space="preserve"> «Храбрый </w:t>
      </w:r>
      <w:proofErr w:type="spellStart"/>
      <w:r w:rsidRPr="00CD1684">
        <w:rPr>
          <w:sz w:val="22"/>
          <w:szCs w:val="22"/>
          <w:lang w:val="ru-RU"/>
        </w:rPr>
        <w:t>утенок»</w:t>
      </w:r>
      <w:proofErr w:type="gramStart"/>
      <w:r w:rsidRPr="00CD1684">
        <w:rPr>
          <w:sz w:val="22"/>
          <w:szCs w:val="22"/>
          <w:lang w:val="ru-RU"/>
        </w:rPr>
        <w:t>.«</w:t>
      </w:r>
      <w:proofErr w:type="gramEnd"/>
      <w:r w:rsidRPr="00CD1684">
        <w:rPr>
          <w:sz w:val="22"/>
          <w:szCs w:val="22"/>
          <w:lang w:val="ru-RU"/>
        </w:rPr>
        <w:t>Как</w:t>
      </w:r>
      <w:proofErr w:type="spellEnd"/>
      <w:r w:rsidRPr="00CD1684">
        <w:rPr>
          <w:sz w:val="22"/>
          <w:szCs w:val="22"/>
          <w:lang w:val="ru-RU"/>
        </w:rPr>
        <w:t xml:space="preserve"> я ловил человечков», «Про обезьянку»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Зощенко М. М.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Карамзин Н. М.</w:t>
      </w:r>
      <w:r w:rsidRPr="00CD1684">
        <w:rPr>
          <w:sz w:val="22"/>
          <w:szCs w:val="22"/>
          <w:lang w:val="ru-RU"/>
        </w:rPr>
        <w:t xml:space="preserve"> «Бедная Лиза»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Куприн А. И.</w:t>
      </w:r>
      <w:r w:rsidRPr="00CD1684">
        <w:rPr>
          <w:sz w:val="22"/>
          <w:szCs w:val="22"/>
          <w:lang w:val="ru-RU"/>
        </w:rPr>
        <w:t xml:space="preserve"> «Слон», «Барбос и </w:t>
      </w:r>
      <w:proofErr w:type="spellStart"/>
      <w:r w:rsidRPr="00CD1684">
        <w:rPr>
          <w:sz w:val="22"/>
          <w:szCs w:val="22"/>
          <w:lang w:val="ru-RU"/>
        </w:rPr>
        <w:t>Жулька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Лермонтов М. Ю.</w:t>
      </w:r>
      <w:r w:rsidRPr="00CD1684">
        <w:rPr>
          <w:sz w:val="22"/>
          <w:szCs w:val="22"/>
          <w:lang w:val="ru-RU"/>
        </w:rPr>
        <w:t xml:space="preserve"> «Герой нашего времени»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Лесков Н. С.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Маршак С. Я.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proofErr w:type="gramStart"/>
      <w:r w:rsidRPr="00CD1684">
        <w:rPr>
          <w:b/>
          <w:bCs/>
          <w:sz w:val="22"/>
          <w:szCs w:val="22"/>
          <w:lang w:val="ru-RU"/>
        </w:rPr>
        <w:t>Мамин-Сибиряк</w:t>
      </w:r>
      <w:proofErr w:type="gramEnd"/>
      <w:r w:rsidRPr="00CD1684">
        <w:rPr>
          <w:b/>
          <w:bCs/>
          <w:sz w:val="22"/>
          <w:szCs w:val="22"/>
          <w:lang w:val="ru-RU"/>
        </w:rPr>
        <w:t xml:space="preserve"> Д. Н.</w:t>
      </w:r>
      <w:r w:rsidRPr="00CD1684">
        <w:rPr>
          <w:sz w:val="22"/>
          <w:szCs w:val="22"/>
          <w:lang w:val="ru-RU"/>
        </w:rPr>
        <w:t xml:space="preserve"> «Приемыш», «</w:t>
      </w:r>
      <w:proofErr w:type="spellStart"/>
      <w:r w:rsidRPr="00CD1684">
        <w:rPr>
          <w:sz w:val="22"/>
          <w:szCs w:val="22"/>
          <w:lang w:val="ru-RU"/>
        </w:rPr>
        <w:t>Аленушкины</w:t>
      </w:r>
      <w:proofErr w:type="spellEnd"/>
      <w:r w:rsidRPr="00CD1684">
        <w:rPr>
          <w:sz w:val="22"/>
          <w:szCs w:val="22"/>
          <w:lang w:val="ru-RU"/>
        </w:rPr>
        <w:t xml:space="preserve"> сказки», «Сказка про храброго Зайца – Длинные Уши, Косые Глаза, Короткий Хвост»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 xml:space="preserve">Носов Н. </w:t>
      </w:r>
      <w:proofErr w:type="spellStart"/>
      <w:r w:rsidRPr="00CD1684">
        <w:rPr>
          <w:b/>
          <w:bCs/>
          <w:sz w:val="22"/>
          <w:szCs w:val="22"/>
          <w:lang w:val="ru-RU"/>
        </w:rPr>
        <w:t>Н.</w:t>
      </w:r>
      <w:r w:rsidRPr="00CD1684">
        <w:rPr>
          <w:sz w:val="22"/>
          <w:szCs w:val="22"/>
          <w:lang w:val="ru-RU"/>
        </w:rPr>
        <w:t>«Затейники</w:t>
      </w:r>
      <w:proofErr w:type="spellEnd"/>
      <w:r w:rsidRPr="00CD1684">
        <w:rPr>
          <w:sz w:val="22"/>
          <w:szCs w:val="22"/>
          <w:lang w:val="ru-RU"/>
        </w:rPr>
        <w:t>», «Живая шляпа», «Федина задача»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Одоевский В. Ф.</w:t>
      </w:r>
      <w:r w:rsidRPr="00CD1684">
        <w:rPr>
          <w:sz w:val="22"/>
          <w:szCs w:val="22"/>
          <w:lang w:val="ru-RU"/>
        </w:rPr>
        <w:t xml:space="preserve"> «Мороз Иванович», «Городок в табакерке»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Осеева В. А.</w:t>
      </w:r>
      <w:r w:rsidRPr="00CD1684">
        <w:rPr>
          <w:sz w:val="22"/>
          <w:szCs w:val="22"/>
          <w:lang w:val="ru-RU"/>
        </w:rPr>
        <w:t xml:space="preserve"> «</w:t>
      </w:r>
      <w:proofErr w:type="spellStart"/>
      <w:r w:rsidRPr="00CD1684">
        <w:rPr>
          <w:sz w:val="22"/>
          <w:szCs w:val="22"/>
          <w:lang w:val="ru-RU"/>
        </w:rPr>
        <w:t>Динка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lastRenderedPageBreak/>
        <w:t>Пришвин М. М.</w:t>
      </w:r>
      <w:r w:rsidRPr="00CD1684">
        <w:rPr>
          <w:sz w:val="22"/>
          <w:szCs w:val="22"/>
          <w:lang w:val="ru-RU"/>
        </w:rPr>
        <w:t xml:space="preserve"> «Ребята и утята», «Моя родина», «Выскочка», «Осеннее утро»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Паустовский К. Г.</w:t>
      </w:r>
      <w:r w:rsidRPr="00CD1684">
        <w:rPr>
          <w:sz w:val="22"/>
          <w:szCs w:val="22"/>
          <w:lang w:val="ru-RU"/>
        </w:rPr>
        <w:t xml:space="preserve"> «Растрепанный воробей», «Корзина с еловыми шишками», «Скрипучие половицы»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Платонов А. П.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Пастернак Б. Л.</w:t>
      </w:r>
      <w:r w:rsidRPr="00CD1684">
        <w:rPr>
          <w:sz w:val="22"/>
          <w:szCs w:val="22"/>
          <w:lang w:val="ru-RU"/>
        </w:rPr>
        <w:t xml:space="preserve"> Роман «Доктор Живаго»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Пушкин А. С.</w:t>
      </w:r>
      <w:r w:rsidRPr="00CD1684">
        <w:rPr>
          <w:sz w:val="22"/>
          <w:szCs w:val="22"/>
          <w:lang w:val="ru-RU"/>
        </w:rPr>
        <w:t xml:space="preserve"> «Дубровский» (1832 — 1833), «Капитанская дочка», «Повести Белкина»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Солженицын А. И.</w:t>
      </w:r>
      <w:r w:rsidRPr="00CD1684">
        <w:rPr>
          <w:sz w:val="22"/>
          <w:szCs w:val="22"/>
          <w:lang w:val="ru-RU"/>
        </w:rPr>
        <w:t xml:space="preserve"> «Один день Ивана Денисовича», рассказы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Салтыков-Щедрин М. Е.</w:t>
      </w:r>
      <w:r w:rsidRPr="00CD1684">
        <w:rPr>
          <w:sz w:val="22"/>
          <w:szCs w:val="22"/>
          <w:lang w:val="ru-RU"/>
        </w:rPr>
        <w:t xml:space="preserve"> сказки, роман «История одного города»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Соколов-Микитов И. С.</w:t>
      </w:r>
      <w:r w:rsidRPr="00CD1684">
        <w:rPr>
          <w:sz w:val="22"/>
          <w:szCs w:val="22"/>
          <w:lang w:val="ru-RU"/>
        </w:rPr>
        <w:t xml:space="preserve"> «</w:t>
      </w:r>
      <w:proofErr w:type="spellStart"/>
      <w:r w:rsidRPr="00CD1684">
        <w:rPr>
          <w:sz w:val="22"/>
          <w:szCs w:val="22"/>
          <w:lang w:val="ru-RU"/>
        </w:rPr>
        <w:t>Листопадничек</w:t>
      </w:r>
      <w:proofErr w:type="spellEnd"/>
      <w:r w:rsidRPr="00CD1684">
        <w:rPr>
          <w:sz w:val="22"/>
          <w:szCs w:val="22"/>
          <w:lang w:val="ru-RU"/>
        </w:rPr>
        <w:t>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Русские народные сказки:</w:t>
      </w:r>
      <w:r w:rsidRPr="00CD1684">
        <w:rPr>
          <w:sz w:val="22"/>
          <w:szCs w:val="22"/>
          <w:lang w:val="ru-RU"/>
        </w:rPr>
        <w:t xml:space="preserve"> «Сивка-Бурка», «Сестрица Аленушка и братец Иванушка», «Иван-царевич и серый волк»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Толстой Л. Н.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Тургенев И. С.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Успенский Э. Н.</w:t>
      </w:r>
      <w:r w:rsidRPr="00CD1684">
        <w:rPr>
          <w:sz w:val="22"/>
          <w:szCs w:val="22"/>
          <w:lang w:val="ru-RU"/>
        </w:rPr>
        <w:t xml:space="preserve"> Крокодил Гена и его друзья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Ушинский К. Д.</w:t>
      </w:r>
      <w:r w:rsidRPr="00CD1684">
        <w:rPr>
          <w:sz w:val="22"/>
          <w:szCs w:val="22"/>
          <w:lang w:val="ru-RU"/>
        </w:rPr>
        <w:t xml:space="preserve"> Рассказы для детей.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Чехов А. П.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proofErr w:type="spellStart"/>
      <w:r w:rsidRPr="00CD1684">
        <w:rPr>
          <w:b/>
          <w:bCs/>
          <w:sz w:val="22"/>
          <w:szCs w:val="22"/>
          <w:lang w:val="ru-RU"/>
        </w:rPr>
        <w:t>Чарушин</w:t>
      </w:r>
      <w:proofErr w:type="spellEnd"/>
      <w:r w:rsidRPr="00CD1684">
        <w:rPr>
          <w:b/>
          <w:bCs/>
          <w:sz w:val="22"/>
          <w:szCs w:val="22"/>
          <w:lang w:val="ru-RU"/>
        </w:rPr>
        <w:t xml:space="preserve"> Е. И.</w:t>
      </w:r>
      <w:r w:rsidRPr="00CD1684">
        <w:rPr>
          <w:sz w:val="22"/>
          <w:szCs w:val="22"/>
          <w:lang w:val="ru-RU"/>
        </w:rPr>
        <w:t xml:space="preserve"> «Страшный рассказ», «Кабан»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Шукшин В. М.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Шолохов М. А.</w:t>
      </w:r>
      <w:r w:rsidRPr="00CD1684">
        <w:rPr>
          <w:sz w:val="22"/>
          <w:szCs w:val="22"/>
          <w:lang w:val="ru-RU"/>
        </w:rPr>
        <w:t xml:space="preserve"> Роман «Тихий Дон», рассказ «Судьба человека»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Шергин Б. В.</w:t>
      </w:r>
      <w:r w:rsidRPr="00CD1684">
        <w:rPr>
          <w:sz w:val="22"/>
          <w:szCs w:val="22"/>
          <w:lang w:val="ru-RU"/>
        </w:rPr>
        <w:t xml:space="preserve"> «Собирай по ягодке — наберешь кузовок»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b/>
          <w:bCs/>
          <w:sz w:val="22"/>
          <w:szCs w:val="22"/>
          <w:lang w:val="ru-RU"/>
        </w:rPr>
        <w:t>Шварц Е. Д.</w:t>
      </w:r>
      <w:r w:rsidRPr="00CD1684">
        <w:rPr>
          <w:sz w:val="22"/>
          <w:szCs w:val="22"/>
          <w:lang w:val="ru-RU"/>
        </w:rPr>
        <w:t xml:space="preserve"> «Сказка о потерянном времени»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r w:rsidRPr="00CD1684">
        <w:rPr>
          <w:sz w:val="22"/>
          <w:szCs w:val="22"/>
          <w:lang w:val="ru-RU"/>
        </w:rPr>
        <w:t> </w:t>
      </w:r>
    </w:p>
    <w:p w:rsidR="00CD1684" w:rsidRPr="00CD1684" w:rsidRDefault="00CD1684" w:rsidP="00CD1684">
      <w:pPr>
        <w:spacing w:before="100" w:beforeAutospacing="1" w:after="100" w:afterAutospacing="1"/>
        <w:rPr>
          <w:sz w:val="22"/>
          <w:szCs w:val="22"/>
          <w:lang w:val="ru-RU"/>
        </w:rPr>
      </w:pPr>
      <w:proofErr w:type="gramStart"/>
      <w:r w:rsidRPr="00CD1684">
        <w:rPr>
          <w:sz w:val="22"/>
          <w:szCs w:val="22"/>
          <w:lang w:val="ru-RU"/>
        </w:rPr>
        <w:t>* Программа составлена на основе примерной основной общеобразовательной программы основного общего и начального образования (одобрена решением федерального учебно-методического объединения по общему образованию (протокол от 8 апреля 2015 г. № 1/15), а также кодификатора элементов содержания и требований к уровню подготовки выпускников общеобразовательных организаций для проведения ЕГЭ.</w:t>
      </w:r>
      <w:proofErr w:type="gramEnd"/>
    </w:p>
    <w:p w:rsidR="00CD1684" w:rsidRPr="00CD1684" w:rsidRDefault="00CD1684" w:rsidP="00CD1684">
      <w:pPr>
        <w:jc w:val="center"/>
        <w:rPr>
          <w:sz w:val="22"/>
          <w:szCs w:val="22"/>
          <w:lang w:val="ru-RU"/>
        </w:rPr>
      </w:pPr>
    </w:p>
    <w:sectPr w:rsidR="00CD1684" w:rsidRPr="00CD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7B"/>
    <w:rsid w:val="001C76B6"/>
    <w:rsid w:val="00395A7B"/>
    <w:rsid w:val="00CD1684"/>
    <w:rsid w:val="00D4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A5"/>
    <w:rPr>
      <w:sz w:val="24"/>
      <w:szCs w:val="24"/>
      <w:lang w:val="en-US" w:eastAsia="ru-RU"/>
    </w:rPr>
  </w:style>
  <w:style w:type="paragraph" w:styleId="2">
    <w:name w:val="heading 2"/>
    <w:basedOn w:val="a"/>
    <w:link w:val="20"/>
    <w:qFormat/>
    <w:rsid w:val="00D460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60A5"/>
    <w:rPr>
      <w:b/>
      <w:bCs/>
      <w:sz w:val="36"/>
      <w:szCs w:val="36"/>
      <w:lang w:eastAsia="ru-RU"/>
    </w:rPr>
  </w:style>
  <w:style w:type="character" w:styleId="a3">
    <w:name w:val="Strong"/>
    <w:qFormat/>
    <w:rsid w:val="00D460A5"/>
    <w:rPr>
      <w:b/>
      <w:bCs/>
    </w:rPr>
  </w:style>
  <w:style w:type="character" w:styleId="a4">
    <w:name w:val="Emphasis"/>
    <w:qFormat/>
    <w:rsid w:val="00D460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A5"/>
    <w:rPr>
      <w:sz w:val="24"/>
      <w:szCs w:val="24"/>
      <w:lang w:val="en-US" w:eastAsia="ru-RU"/>
    </w:rPr>
  </w:style>
  <w:style w:type="paragraph" w:styleId="2">
    <w:name w:val="heading 2"/>
    <w:basedOn w:val="a"/>
    <w:link w:val="20"/>
    <w:qFormat/>
    <w:rsid w:val="00D460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60A5"/>
    <w:rPr>
      <w:b/>
      <w:bCs/>
      <w:sz w:val="36"/>
      <w:szCs w:val="36"/>
      <w:lang w:eastAsia="ru-RU"/>
    </w:rPr>
  </w:style>
  <w:style w:type="character" w:styleId="a3">
    <w:name w:val="Strong"/>
    <w:qFormat/>
    <w:rsid w:val="00D460A5"/>
    <w:rPr>
      <w:b/>
      <w:bCs/>
    </w:rPr>
  </w:style>
  <w:style w:type="character" w:styleId="a4">
    <w:name w:val="Emphasis"/>
    <w:qFormat/>
    <w:rsid w:val="00D460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7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0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2017-11-26T16:23:00Z</dcterms:created>
  <dcterms:modified xsi:type="dcterms:W3CDTF">2017-11-26T16:29:00Z</dcterms:modified>
</cp:coreProperties>
</file>