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0"/>
        <w:gridCol w:w="1680"/>
        <w:gridCol w:w="600"/>
        <w:gridCol w:w="1422"/>
      </w:tblGrid>
      <w:tr w:rsidR="00A04837"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 w:rsidR="00A04837" w:rsidRDefault="00FE57AE">
            <w:pPr>
              <w:spacing w:line="360" w:lineRule="auto"/>
              <w:jc w:val="center"/>
              <w:rPr>
                <w:kern w:val="1"/>
                <w:sz w:val="26"/>
                <w:szCs w:val="26"/>
              </w:rPr>
            </w:pPr>
            <w:bookmarkStart w:id="0" w:name="_GoBack"/>
            <w:bookmarkEnd w:id="0"/>
            <w:r>
              <w:rPr>
                <w:kern w:val="1"/>
                <w:sz w:val="26"/>
                <w:szCs w:val="26"/>
              </w:rPr>
              <w:t xml:space="preserve">ПРИЛОЖЕНИЕ № </w:t>
            </w:r>
          </w:p>
        </w:tc>
      </w:tr>
      <w:tr w:rsidR="00A04837">
        <w:trPr>
          <w:jc w:val="right"/>
        </w:trPr>
        <w:tc>
          <w:tcPr>
            <w:tcW w:w="4122" w:type="dxa"/>
            <w:gridSpan w:val="4"/>
            <w:shd w:val="clear" w:color="auto" w:fill="auto"/>
          </w:tcPr>
          <w:p w:rsidR="00A04837" w:rsidRDefault="00FE57AE">
            <w:pPr>
              <w:jc w:val="both"/>
              <w:rPr>
                <w:b/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 xml:space="preserve">к распоряжению администрации Невского района Санкт-Петербурга </w:t>
            </w:r>
          </w:p>
        </w:tc>
      </w:tr>
      <w:tr w:rsidR="00A04837">
        <w:trPr>
          <w:cantSplit/>
          <w:jc w:val="right"/>
        </w:trPr>
        <w:tc>
          <w:tcPr>
            <w:tcW w:w="420" w:type="dxa"/>
            <w:shd w:val="clear" w:color="auto" w:fill="auto"/>
            <w:vAlign w:val="bottom"/>
          </w:tcPr>
          <w:p w:rsidR="00A04837" w:rsidRDefault="00FE57AE">
            <w:pPr>
              <w:spacing w:before="40"/>
              <w:rPr>
                <w:rFonts w:ascii="SchoolBookC" w:hAnsi="SchoolBookC" w:cs="SchoolBookC"/>
                <w:kern w:val="1"/>
                <w:sz w:val="26"/>
                <w:szCs w:val="26"/>
              </w:rPr>
            </w:pPr>
            <w:r>
              <w:rPr>
                <w:b/>
                <w:kern w:val="1"/>
                <w:sz w:val="26"/>
                <w:szCs w:val="26"/>
              </w:rPr>
              <w:t>от</w:t>
            </w:r>
          </w:p>
        </w:tc>
        <w:tc>
          <w:tcPr>
            <w:tcW w:w="16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04837" w:rsidRDefault="00A04837">
            <w:pPr>
              <w:tabs>
                <w:tab w:val="left" w:pos="3686"/>
              </w:tabs>
              <w:snapToGrid w:val="0"/>
              <w:jc w:val="center"/>
              <w:rPr>
                <w:rFonts w:ascii="Calibri" w:hAnsi="Calibri" w:cs="SchoolBookC"/>
                <w:kern w:val="1"/>
                <w:sz w:val="26"/>
                <w:szCs w:val="26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A04837" w:rsidRDefault="00FE57AE">
            <w:pPr>
              <w:jc w:val="right"/>
              <w:rPr>
                <w:rFonts w:ascii="SchoolBookC" w:hAnsi="SchoolBookC" w:cs="SchoolBookC"/>
                <w:kern w:val="1"/>
                <w:sz w:val="26"/>
                <w:szCs w:val="26"/>
              </w:rPr>
            </w:pPr>
            <w:r>
              <w:rPr>
                <w:b/>
                <w:kern w:val="1"/>
                <w:sz w:val="26"/>
                <w:szCs w:val="26"/>
              </w:rPr>
              <w:t>№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04837" w:rsidRDefault="00A04837">
            <w:pPr>
              <w:tabs>
                <w:tab w:val="left" w:pos="3686"/>
              </w:tabs>
              <w:snapToGrid w:val="0"/>
              <w:jc w:val="center"/>
              <w:rPr>
                <w:rFonts w:ascii="Calibri" w:hAnsi="Calibri" w:cs="SchoolBookC"/>
                <w:kern w:val="1"/>
                <w:sz w:val="26"/>
                <w:szCs w:val="26"/>
              </w:rPr>
            </w:pPr>
          </w:p>
        </w:tc>
      </w:tr>
    </w:tbl>
    <w:p w:rsidR="00A04837" w:rsidRDefault="00A04837"/>
    <w:p w:rsidR="00A04837" w:rsidRDefault="00A04837"/>
    <w:p w:rsidR="00A04837" w:rsidRDefault="00A04837"/>
    <w:p w:rsidR="00A04837" w:rsidRDefault="00FE57AE">
      <w:pPr>
        <w:jc w:val="center"/>
        <w:rPr>
          <w:kern w:val="1"/>
          <w:sz w:val="26"/>
          <w:szCs w:val="26"/>
        </w:rPr>
      </w:pPr>
      <w:r>
        <w:rPr>
          <w:kern w:val="1"/>
          <w:sz w:val="26"/>
          <w:szCs w:val="26"/>
        </w:rPr>
        <w:t xml:space="preserve">СПИСОК </w:t>
      </w:r>
    </w:p>
    <w:p w:rsidR="00A04837" w:rsidRDefault="00FE57AE">
      <w:pPr>
        <w:suppressAutoHyphens w:val="0"/>
        <w:autoSpaceDE w:val="0"/>
        <w:autoSpaceDN w:val="0"/>
        <w:adjustRightInd w:val="0"/>
        <w:ind w:firstLine="540"/>
        <w:jc w:val="center"/>
        <w:rPr>
          <w:kern w:val="0"/>
          <w:sz w:val="26"/>
          <w:szCs w:val="26"/>
          <w:lang w:eastAsia="ru-RU"/>
        </w:rPr>
      </w:pPr>
      <w:r>
        <w:rPr>
          <w:kern w:val="1"/>
          <w:sz w:val="26"/>
          <w:szCs w:val="26"/>
        </w:rPr>
        <w:t xml:space="preserve">педагогических работников государственного бюджетного общеобразовательного учреждения средней общеобразовательной школы № 000  Невского района Санкт-Петербурга, которым предоставляется дополнительная мера социальной поддержки в виде </w:t>
      </w:r>
      <w:r>
        <w:rPr>
          <w:kern w:val="0"/>
          <w:sz w:val="26"/>
          <w:szCs w:val="26"/>
          <w:lang w:eastAsia="ru-RU"/>
        </w:rPr>
        <w:t>денежной компенсации за</w:t>
      </w:r>
      <w:r>
        <w:rPr>
          <w:kern w:val="0"/>
          <w:sz w:val="26"/>
          <w:szCs w:val="26"/>
          <w:lang w:eastAsia="ru-RU"/>
        </w:rPr>
        <w:t>трат для организации отдыха и оздоровления в размере 2,5 базовой единицы</w:t>
      </w:r>
    </w:p>
    <w:p w:rsidR="00A04837" w:rsidRDefault="00A04837">
      <w:pPr>
        <w:jc w:val="center"/>
        <w:rPr>
          <w:kern w:val="1"/>
          <w:sz w:val="26"/>
          <w:szCs w:val="26"/>
        </w:rPr>
      </w:pPr>
    </w:p>
    <w:p w:rsidR="00A04837" w:rsidRDefault="00A04837">
      <w:pPr>
        <w:jc w:val="center"/>
        <w:rPr>
          <w:kern w:val="1"/>
          <w:szCs w:val="26"/>
        </w:rPr>
      </w:pPr>
    </w:p>
    <w:tbl>
      <w:tblPr>
        <w:tblpPr w:leftFromText="180" w:rightFromText="180" w:vertAnchor="text" w:tblpY="1"/>
        <w:tblOverlap w:val="never"/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3756"/>
        <w:gridCol w:w="4820"/>
      </w:tblGrid>
      <w:tr w:rsidR="00A04837">
        <w:trPr>
          <w:trHeight w:val="567"/>
        </w:trPr>
        <w:tc>
          <w:tcPr>
            <w:tcW w:w="888" w:type="dxa"/>
          </w:tcPr>
          <w:p w:rsidR="00A04837" w:rsidRDefault="00FE57AE">
            <w:pPr>
              <w:jc w:val="center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№ п/п</w:t>
            </w:r>
          </w:p>
        </w:tc>
        <w:tc>
          <w:tcPr>
            <w:tcW w:w="3756" w:type="dxa"/>
            <w:vAlign w:val="center"/>
          </w:tcPr>
          <w:p w:rsidR="00A04837" w:rsidRDefault="00FE57AE">
            <w:pPr>
              <w:jc w:val="center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Фамилия, имя, отчество</w:t>
            </w:r>
          </w:p>
        </w:tc>
        <w:tc>
          <w:tcPr>
            <w:tcW w:w="4820" w:type="dxa"/>
          </w:tcPr>
          <w:p w:rsidR="00A04837" w:rsidRDefault="00FE57AE">
            <w:pPr>
              <w:jc w:val="center"/>
              <w:rPr>
                <w:kern w:val="1"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>Должность</w:t>
            </w:r>
          </w:p>
        </w:tc>
      </w:tr>
      <w:tr w:rsidR="00A04837">
        <w:trPr>
          <w:trHeight w:val="567"/>
        </w:trPr>
        <w:tc>
          <w:tcPr>
            <w:tcW w:w="888" w:type="dxa"/>
            <w:vAlign w:val="center"/>
          </w:tcPr>
          <w:p w:rsidR="00A04837" w:rsidRDefault="00A04837">
            <w:pPr>
              <w:numPr>
                <w:ilvl w:val="0"/>
                <w:numId w:val="1"/>
              </w:numPr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3756" w:type="dxa"/>
          </w:tcPr>
          <w:p w:rsidR="00A04837" w:rsidRDefault="00FE57A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Иванова Ирина Ивановна</w:t>
            </w:r>
          </w:p>
        </w:tc>
        <w:tc>
          <w:tcPr>
            <w:tcW w:w="4820" w:type="dxa"/>
          </w:tcPr>
          <w:p w:rsidR="00A04837" w:rsidRDefault="00FE5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 w:rsidR="00A04837">
        <w:trPr>
          <w:trHeight w:val="567"/>
        </w:trPr>
        <w:tc>
          <w:tcPr>
            <w:tcW w:w="888" w:type="dxa"/>
            <w:vAlign w:val="center"/>
          </w:tcPr>
          <w:p w:rsidR="00A04837" w:rsidRDefault="00A04837">
            <w:pPr>
              <w:numPr>
                <w:ilvl w:val="0"/>
                <w:numId w:val="1"/>
              </w:numPr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3756" w:type="dxa"/>
          </w:tcPr>
          <w:p w:rsidR="00A04837" w:rsidRDefault="00FE57AE">
            <w:r>
              <w:rPr>
                <w:color w:val="000000"/>
                <w:sz w:val="26"/>
                <w:szCs w:val="26"/>
              </w:rPr>
              <w:t>Иванова Кира Ивановна</w:t>
            </w:r>
          </w:p>
        </w:tc>
        <w:tc>
          <w:tcPr>
            <w:tcW w:w="4820" w:type="dxa"/>
          </w:tcPr>
          <w:p w:rsidR="00A04837" w:rsidRDefault="00FE5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воспитательной работе, учитель</w:t>
            </w:r>
          </w:p>
        </w:tc>
      </w:tr>
      <w:tr w:rsidR="00A04837">
        <w:trPr>
          <w:trHeight w:val="567"/>
        </w:trPr>
        <w:tc>
          <w:tcPr>
            <w:tcW w:w="888" w:type="dxa"/>
            <w:vAlign w:val="center"/>
          </w:tcPr>
          <w:p w:rsidR="00A04837" w:rsidRDefault="00A04837">
            <w:pPr>
              <w:numPr>
                <w:ilvl w:val="0"/>
                <w:numId w:val="1"/>
              </w:numPr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3756" w:type="dxa"/>
          </w:tcPr>
          <w:p w:rsidR="00A04837" w:rsidRDefault="00FE57AE">
            <w:r>
              <w:rPr>
                <w:color w:val="000000"/>
                <w:sz w:val="26"/>
                <w:szCs w:val="26"/>
              </w:rPr>
              <w:t xml:space="preserve">Иванова </w:t>
            </w:r>
            <w:r>
              <w:rPr>
                <w:color w:val="000000"/>
                <w:sz w:val="26"/>
                <w:szCs w:val="26"/>
              </w:rPr>
              <w:t>Ольга Ивановна</w:t>
            </w:r>
          </w:p>
        </w:tc>
        <w:tc>
          <w:tcPr>
            <w:tcW w:w="4820" w:type="dxa"/>
          </w:tcPr>
          <w:p w:rsidR="00A04837" w:rsidRDefault="00FE5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</w:p>
        </w:tc>
      </w:tr>
      <w:tr w:rsidR="00A04837">
        <w:trPr>
          <w:trHeight w:val="567"/>
        </w:trPr>
        <w:tc>
          <w:tcPr>
            <w:tcW w:w="888" w:type="dxa"/>
            <w:vAlign w:val="center"/>
          </w:tcPr>
          <w:p w:rsidR="00A04837" w:rsidRDefault="00A04837">
            <w:pPr>
              <w:numPr>
                <w:ilvl w:val="0"/>
                <w:numId w:val="1"/>
              </w:numPr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3756" w:type="dxa"/>
          </w:tcPr>
          <w:p w:rsidR="00A04837" w:rsidRDefault="00FE57AE">
            <w:r>
              <w:rPr>
                <w:color w:val="000000"/>
                <w:sz w:val="26"/>
                <w:szCs w:val="26"/>
              </w:rPr>
              <w:t>Иванова Наталия Ивановна</w:t>
            </w:r>
          </w:p>
        </w:tc>
        <w:tc>
          <w:tcPr>
            <w:tcW w:w="4820" w:type="dxa"/>
          </w:tcPr>
          <w:p w:rsidR="00A04837" w:rsidRDefault="00FE5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 w:rsidR="00A04837">
        <w:trPr>
          <w:trHeight w:val="567"/>
        </w:trPr>
        <w:tc>
          <w:tcPr>
            <w:tcW w:w="888" w:type="dxa"/>
            <w:vAlign w:val="center"/>
          </w:tcPr>
          <w:p w:rsidR="00A04837" w:rsidRDefault="00A04837">
            <w:pPr>
              <w:numPr>
                <w:ilvl w:val="0"/>
                <w:numId w:val="1"/>
              </w:numPr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3756" w:type="dxa"/>
          </w:tcPr>
          <w:p w:rsidR="00A04837" w:rsidRDefault="00FE57AE">
            <w:r>
              <w:rPr>
                <w:color w:val="000000"/>
                <w:sz w:val="26"/>
                <w:szCs w:val="26"/>
              </w:rPr>
              <w:t>Иванова Кира Ивановна</w:t>
            </w:r>
          </w:p>
        </w:tc>
        <w:tc>
          <w:tcPr>
            <w:tcW w:w="4820" w:type="dxa"/>
          </w:tcPr>
          <w:p w:rsidR="00A04837" w:rsidRDefault="00FE5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</w:t>
            </w:r>
          </w:p>
        </w:tc>
      </w:tr>
      <w:tr w:rsidR="00A04837">
        <w:trPr>
          <w:trHeight w:val="567"/>
        </w:trPr>
        <w:tc>
          <w:tcPr>
            <w:tcW w:w="888" w:type="dxa"/>
            <w:vAlign w:val="center"/>
          </w:tcPr>
          <w:p w:rsidR="00A04837" w:rsidRDefault="00A04837">
            <w:pPr>
              <w:numPr>
                <w:ilvl w:val="0"/>
                <w:numId w:val="1"/>
              </w:numPr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3756" w:type="dxa"/>
          </w:tcPr>
          <w:p w:rsidR="00A04837" w:rsidRDefault="00FE57AE">
            <w:r>
              <w:rPr>
                <w:color w:val="000000"/>
                <w:sz w:val="26"/>
                <w:szCs w:val="26"/>
              </w:rPr>
              <w:t>Иванова Нина Ивановна</w:t>
            </w:r>
          </w:p>
        </w:tc>
        <w:tc>
          <w:tcPr>
            <w:tcW w:w="4820" w:type="dxa"/>
          </w:tcPr>
          <w:p w:rsidR="00A04837" w:rsidRDefault="00FE5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</w:tr>
      <w:tr w:rsidR="00A04837">
        <w:trPr>
          <w:trHeight w:val="567"/>
        </w:trPr>
        <w:tc>
          <w:tcPr>
            <w:tcW w:w="888" w:type="dxa"/>
            <w:vAlign w:val="center"/>
          </w:tcPr>
          <w:p w:rsidR="00A04837" w:rsidRDefault="00A04837">
            <w:pPr>
              <w:numPr>
                <w:ilvl w:val="0"/>
                <w:numId w:val="1"/>
              </w:numPr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3756" w:type="dxa"/>
          </w:tcPr>
          <w:p w:rsidR="00A04837" w:rsidRDefault="00FE57AE">
            <w:r>
              <w:rPr>
                <w:color w:val="000000"/>
                <w:sz w:val="26"/>
                <w:szCs w:val="26"/>
              </w:rPr>
              <w:t>Иванов Иван Иванович</w:t>
            </w:r>
          </w:p>
        </w:tc>
        <w:tc>
          <w:tcPr>
            <w:tcW w:w="4820" w:type="dxa"/>
          </w:tcPr>
          <w:p w:rsidR="00A04837" w:rsidRDefault="00FE57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</w:tr>
    </w:tbl>
    <w:p w:rsidR="00A04837" w:rsidRDefault="00A04837"/>
    <w:p w:rsidR="00A04837" w:rsidRDefault="00A04837"/>
    <w:sectPr w:rsidR="00A04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sl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chool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91707"/>
    <w:multiLevelType w:val="hybridMultilevel"/>
    <w:tmpl w:val="5BDA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37"/>
    <w:rsid w:val="00A04837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9F6A7-B148-49E1-A1CB-00888F27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0" w:line="240" w:lineRule="auto"/>
    </w:pPr>
    <w:rPr>
      <w:rFonts w:eastAsia="Calibri"/>
      <w:kern w:val="2"/>
      <w:lang w:eastAsia="ar-SA"/>
    </w:rPr>
  </w:style>
  <w:style w:type="paragraph" w:styleId="1">
    <w:name w:val="heading 1"/>
    <w:basedOn w:val="a"/>
    <w:next w:val="a"/>
    <w:link w:val="10"/>
    <w:qFormat/>
    <w:pPr>
      <w:keepNext/>
      <w:suppressAutoHyphens w:val="0"/>
      <w:spacing w:before="120"/>
      <w:jc w:val="center"/>
      <w:outlineLvl w:val="0"/>
    </w:pPr>
    <w:rPr>
      <w:rFonts w:ascii="MyslCTT" w:eastAsia="Times New Roman" w:hAnsi="MyslCTT"/>
      <w:b/>
      <w:caps/>
      <w:kern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MyslCTT" w:eastAsia="Times New Roman" w:hAnsi="MyslCTT"/>
      <w:b/>
      <w:caps/>
      <w:sz w:val="26"/>
      <w:szCs w:val="20"/>
      <w:lang w:eastAsia="ru-RU"/>
    </w:rPr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dcterms:created xsi:type="dcterms:W3CDTF">2026-05-20T10:19:00Z</dcterms:created>
  <dcterms:modified xsi:type="dcterms:W3CDTF">2026-05-20T10:19:00Z</dcterms:modified>
</cp:coreProperties>
</file>