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21 марта 2019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ЦЕЛЕВОМ ОБУЧЕНИИ</w:t>
      </w:r>
    </w:p>
    <w:p>
      <w:pPr>
        <w:pStyle w:val="ConsPlusTitle"/>
        <w:jc w:val="center"/>
      </w:pPr>
      <w:r>
        <w:t>ПО ОБРАЗОВАТЕЛЬНЫМ ПРОГРАММАМ СРЕДНЕГО ПРОФЕССИОНАЛЬНОГО</w:t>
      </w:r>
    </w:p>
    <w:p>
      <w:pPr>
        <w:pStyle w:val="ConsPlusTitle"/>
        <w:jc w:val="center"/>
      </w:pPr>
      <w:r>
        <w:t>И ВЫСШЕГО ОБРАЗОВАНИЯ И ПРИЗНАНИИ УТРАТИВШИМ СИЛУ</w:t>
      </w:r>
    </w:p>
    <w:p>
      <w:pPr>
        <w:pStyle w:val="ConsPlusTitle"/>
        <w:jc w:val="center"/>
      </w:pPr>
      <w:r>
        <w:t>ПОСТАНОВЛЕНИЯ ПРАВИТЕЛЬСТВА РОССИЙСКОЙ ФЕДЕРАЦИИ</w:t>
      </w:r>
    </w:p>
    <w:p>
      <w:pPr>
        <w:pStyle w:val="ConsPlusTitle"/>
        <w:jc w:val="center"/>
      </w:pPr>
      <w:r>
        <w:t>ОТ 27 НОЯБРЯ 2013 Г. N 1076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56</w:t>
        </w:r>
      </w:hyperlink>
      <w:r>
        <w:t xml:space="preserve"> и </w:t>
      </w:r>
      <w:hyperlink r:id="rId7" w:history="1">
        <w:r>
          <w:rPr>
            <w:color w:val="0000FF"/>
          </w:rPr>
          <w:t>частями 3</w:t>
        </w:r>
      </w:hyperlink>
      <w:r>
        <w:t xml:space="preserve"> и </w:t>
      </w:r>
      <w:hyperlink r:id="rId8" w:history="1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>
      <w:pPr>
        <w:pStyle w:val="ConsPlusNormal"/>
        <w:spacing w:before="240"/>
        <w:ind w:firstLine="540"/>
        <w:jc w:val="both"/>
      </w:pPr>
      <w:hyperlink w:anchor="P32" w:history="1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>
      <w:pPr>
        <w:pStyle w:val="ConsPlusNormal"/>
        <w:spacing w:before="240"/>
        <w:ind w:firstLine="540"/>
        <w:jc w:val="both"/>
      </w:pPr>
      <w:hyperlink w:anchor="P227" w:history="1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>
      <w:pPr>
        <w:pStyle w:val="ConsPlusNormal"/>
        <w:spacing w:before="240"/>
        <w:ind w:firstLine="540"/>
        <w:jc w:val="both"/>
      </w:pPr>
      <w:r>
        <w:t xml:space="preserve">типовую </w:t>
      </w:r>
      <w:hyperlink w:anchor="P266" w:history="1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 программе среднего профессионального или высшего образования.</w:t>
      </w:r>
    </w:p>
    <w:p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ноября 2013 г. N 1076 "О порядке заключения и расторжения договора о целевом приеме и договора о целевом обучении" (Собрание законодательства Российской Федерации, 2013, N 48, ст. 6279).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Д.МЕДВЕДЕВ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21 марта 2019 г. N 302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2"/>
      <w:bookmarkEnd w:id="0"/>
      <w:r>
        <w:t>ПОЛОЖЕНИЕ</w:t>
      </w:r>
    </w:p>
    <w:p>
      <w:pPr>
        <w:pStyle w:val="ConsPlusTitle"/>
        <w:jc w:val="center"/>
      </w:pPr>
      <w:r>
        <w:t>О ЦЕЛЕВОМ ОБУЧЕНИИ ПО ОБРАЗОВАТЕЛЬНЫМ ПРОГРАММАМ</w:t>
      </w:r>
    </w:p>
    <w:p>
      <w:pPr>
        <w:pStyle w:val="ConsPlusTitle"/>
        <w:jc w:val="center"/>
      </w:pPr>
      <w:r>
        <w:t>СРЕДНЕГО ПРОФЕССИОНАЛЬНОГО И ВЫСШЕГО ОБРАЗОВАНИЯ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lastRenderedPageBreak/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соответственно - образовательная программа, целевое обучение).</w:t>
      </w:r>
    </w:p>
    <w:p>
      <w:pPr>
        <w:pStyle w:val="ConsPlusNormal"/>
        <w:spacing w:before="240"/>
        <w:ind w:firstLine="540"/>
        <w:jc w:val="both"/>
      </w:pPr>
      <w:r>
        <w:t>2.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>
      <w:pPr>
        <w:pStyle w:val="ConsPlusNormal"/>
        <w:spacing w:before="240"/>
        <w:ind w:firstLine="540"/>
        <w:jc w:val="both"/>
      </w:pPr>
      <w:r>
        <w:t>3. Существенными условиями договора о целевом обучении являются:</w:t>
      </w:r>
    </w:p>
    <w:p>
      <w:pPr>
        <w:pStyle w:val="ConsPlusNormal"/>
        <w:spacing w:before="24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 или индивидуального предпринимателя (далее - заказчик):</w:t>
      </w:r>
    </w:p>
    <w:p>
      <w:pPr>
        <w:pStyle w:val="ConsPlusNormal"/>
        <w:spacing w:before="24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обучения, и (или) других мер;</w:t>
      </w:r>
    </w:p>
    <w:p>
      <w:pPr>
        <w:pStyle w:val="ConsPlusNormal"/>
        <w:spacing w:before="240"/>
        <w:ind w:firstLine="540"/>
        <w:jc w:val="both"/>
      </w:pPr>
      <w: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>
      <w:pPr>
        <w:pStyle w:val="ConsPlusNormal"/>
        <w:spacing w:before="240"/>
        <w:ind w:firstLine="540"/>
        <w:jc w:val="both"/>
      </w:pPr>
      <w:r>
        <w:t>б) обязательства гражданина, заключившего договор о целевом обучении:</w:t>
      </w:r>
    </w:p>
    <w:p>
      <w:pPr>
        <w:pStyle w:val="ConsPlusNormal"/>
        <w:spacing w:before="240"/>
        <w:ind w:firstLine="540"/>
        <w:jc w:val="both"/>
      </w:pPr>
      <w: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 (далее - обязательство по обучению);</w:t>
      </w:r>
    </w:p>
    <w:p>
      <w:pPr>
        <w:pStyle w:val="ConsPlusNormal"/>
        <w:spacing w:before="240"/>
        <w:ind w:firstLine="540"/>
        <w:jc w:val="both"/>
      </w:pPr>
      <w:bookmarkStart w:id="1" w:name="P46"/>
      <w:bookmarkEnd w:id="1"/>
      <w:r>
        <w:t>по осуществлению трудовой деятельности в течение не менее 3 лет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Заключение, действие и расторжение договора</w:t>
      </w:r>
    </w:p>
    <w:p>
      <w:pPr>
        <w:pStyle w:val="ConsPlusTitle"/>
        <w:jc w:val="center"/>
      </w:pPr>
      <w:r>
        <w:t>о целевом обучении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266" w:history="1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1076", в количестве экземпляров по числу сторон договора о целевом обучении.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5. Несовершеннолетний гражданин заключает договор о целевом обучении с согласия его </w:t>
      </w:r>
      <w:hyperlink r:id="rId10" w:history="1">
        <w:r>
          <w:rPr>
            <w:color w:val="0000FF"/>
          </w:rPr>
          <w:t>законного представителя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>
      <w:pPr>
        <w:pStyle w:val="ConsPlusNormal"/>
        <w:spacing w:before="24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>
      <w:pPr>
        <w:pStyle w:val="ConsPlusNormal"/>
        <w:spacing w:before="24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(далее - характеристики обучения), которые включают:</w:t>
      </w:r>
    </w:p>
    <w:p>
      <w:pPr>
        <w:pStyle w:val="ConsPlusNormal"/>
        <w:spacing w:before="240"/>
        <w:ind w:firstLine="540"/>
        <w:jc w:val="both"/>
      </w:pPr>
      <w:r>
        <w:t>уровень образования (среднее профессиональное или высшее образование);</w:t>
      </w:r>
    </w:p>
    <w:p>
      <w:pPr>
        <w:pStyle w:val="ConsPlusNormal"/>
        <w:spacing w:before="240"/>
        <w:ind w:firstLine="540"/>
        <w:jc w:val="both"/>
      </w:pPr>
      <w:r>
        <w:t>код и наименование профессии (профессий), специальности (специальностей), направления (направлений) подготовки;</w:t>
      </w:r>
    </w:p>
    <w:p>
      <w:pPr>
        <w:pStyle w:val="ConsPlusNormal"/>
        <w:spacing w:before="240"/>
        <w:ind w:firstLine="540"/>
        <w:jc w:val="both"/>
      </w:pPr>
      <w:r>
        <w:t>форму (формы) обучения (указывается по решению заказчика);</w:t>
      </w:r>
    </w:p>
    <w:p>
      <w:pPr>
        <w:pStyle w:val="ConsPlusNormal"/>
        <w:spacing w:before="24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>
      <w:pPr>
        <w:pStyle w:val="ConsPlusNormal"/>
        <w:spacing w:before="240"/>
        <w:ind w:firstLine="540"/>
        <w:jc w:val="both"/>
      </w:pPr>
      <w:r>
        <w:t>уровень общего образования, на базе которого должно осуществляться освоение образовательной программы среднего профессионального образования (указывается по решению заказчика);</w:t>
      </w:r>
    </w:p>
    <w:p>
      <w:pPr>
        <w:pStyle w:val="ConsPlusNormal"/>
        <w:spacing w:before="24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>
      <w:pPr>
        <w:pStyle w:val="ConsPlusNormal"/>
        <w:spacing w:before="240"/>
        <w:ind w:firstLine="540"/>
        <w:jc w:val="both"/>
      </w:pPr>
      <w:r>
        <w:t>7. В договоре о целевом обучении, заключаемом гражданином, поступающим на обучение по образовательной программе, устанавливается срок поступления гражданина на обучение в соответствии с характеристиками обучения.</w:t>
      </w:r>
    </w:p>
    <w:p>
      <w:pPr>
        <w:pStyle w:val="ConsPlusNormal"/>
        <w:spacing w:before="24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организация-работодатель).</w:t>
      </w:r>
    </w:p>
    <w:p>
      <w:pPr>
        <w:pStyle w:val="ConsPlusNormal"/>
        <w:spacing w:before="24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организацией-работодателем на неопределенный срок или на срок, составляющий не менее 3 лет.</w:t>
      </w:r>
    </w:p>
    <w:p>
      <w:pPr>
        <w:pStyle w:val="ConsPlusNormal"/>
        <w:spacing w:before="240"/>
        <w:ind w:firstLine="540"/>
        <w:jc w:val="both"/>
      </w:pPr>
      <w:r>
        <w:t>10. В договоре о целевом обучении указывается одно из следующих условий определения места осуществления трудовой деятельности:</w:t>
      </w:r>
    </w:p>
    <w:p>
      <w:pPr>
        <w:pStyle w:val="ConsPlusNormal"/>
        <w:spacing w:before="240"/>
        <w:ind w:firstLine="540"/>
        <w:jc w:val="both"/>
      </w:pPr>
      <w:r>
        <w:t>гражданин будет трудоустроен в организацию, являющуюся заказчиком (к индивидуальному предпринимателю, являющемуся заказчиком);</w:t>
      </w:r>
    </w:p>
    <w:p>
      <w:pPr>
        <w:pStyle w:val="ConsPlusNormal"/>
        <w:spacing w:before="240"/>
        <w:ind w:firstLine="540"/>
        <w:jc w:val="both"/>
      </w:pPr>
      <w:r>
        <w:lastRenderedPageBreak/>
        <w:t>гражданин будет трудоустроен в организацию-работодатель, включенную в число сторон договора о целевом обучении;</w:t>
      </w:r>
    </w:p>
    <w:p>
      <w:pPr>
        <w:pStyle w:val="ConsPlusNormal"/>
        <w:spacing w:before="240"/>
        <w:ind w:firstLine="540"/>
        <w:jc w:val="both"/>
      </w:pPr>
      <w:r>
        <w:t>наименование организации-работодателя;</w:t>
      </w:r>
    </w:p>
    <w:p>
      <w:pPr>
        <w:pStyle w:val="ConsPlusNormal"/>
        <w:spacing w:before="240"/>
        <w:ind w:firstLine="540"/>
        <w:jc w:val="both"/>
      </w:pPr>
      <w:r>
        <w:t>характер деятельности организации-работодателя;</w:t>
      </w:r>
    </w:p>
    <w:p>
      <w:pPr>
        <w:pStyle w:val="ConsPlusNormal"/>
        <w:spacing w:before="240"/>
        <w:ind w:firstLine="540"/>
        <w:jc w:val="both"/>
      </w:pPr>
      <w:r>
        <w:t>выполняемая трудовая функция (функции), определяемая посредством указания должности (должностей), профессии (профессий) специальности (специальностей), квалификации (квалификаций) или вида (видов) работы (в договоре о целевом обучении могут быть указаны одна или несколько из указанных характеристик трудовой функции (функций).</w:t>
      </w:r>
    </w:p>
    <w:p>
      <w:pPr>
        <w:pStyle w:val="ConsPlusNormal"/>
        <w:spacing w:before="240"/>
        <w:ind w:firstLine="540"/>
        <w:jc w:val="both"/>
      </w:pPr>
      <w:r>
        <w:t>11. Место осуществления трудовой деятельности определяется в договоре о целевом обучении с указанием одной характеристики из числа следующих:</w:t>
      </w:r>
    </w:p>
    <w:p>
      <w:pPr>
        <w:pStyle w:val="ConsPlusNormal"/>
        <w:spacing w:before="24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>
      <w:pPr>
        <w:pStyle w:val="ConsPlusNormal"/>
        <w:spacing w:before="240"/>
        <w:ind w:firstLine="540"/>
        <w:jc w:val="both"/>
      </w:pPr>
      <w:r>
        <w:t>наименование объекта (объектов) административно-территориального деления в пределах субъекта Российской Федерации;</w:t>
      </w:r>
    </w:p>
    <w:p>
      <w:pPr>
        <w:pStyle w:val="ConsPlusNormal"/>
        <w:spacing w:before="240"/>
        <w:ind w:firstLine="540"/>
        <w:jc w:val="both"/>
      </w:pPr>
      <w:r>
        <w:t>наименование субъекта (субъектов) Российской Федерации.</w:t>
      </w:r>
    </w:p>
    <w:p>
      <w:pPr>
        <w:pStyle w:val="ConsPlusNormal"/>
        <w:spacing w:before="24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>
      <w:pPr>
        <w:pStyle w:val="ConsPlusNormal"/>
        <w:spacing w:before="24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осуществления им трудовой деятельности, в том числе минимальный уровень оплаты труда (в рублях или в процентах от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>
      <w:pPr>
        <w:pStyle w:val="ConsPlusNormal"/>
        <w:spacing w:before="240"/>
        <w:ind w:firstLine="540"/>
        <w:jc w:val="both"/>
      </w:pPr>
      <w:r>
        <w:t>14. Договором о целевом обучении устанавливается период времени,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образовательную деятельность (далее - установленный срок трудоустройства).</w:t>
      </w:r>
    </w:p>
    <w:p>
      <w:pPr>
        <w:pStyle w:val="ConsPlusNormal"/>
        <w:spacing w:before="24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11" w:history="1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установленный срок трудоустройства отсчитывается от даты завершения срока прохождения аккредитации специалиста.</w:t>
      </w:r>
    </w:p>
    <w:p>
      <w:pPr>
        <w:pStyle w:val="ConsPlusNormal"/>
        <w:spacing w:before="240"/>
        <w:ind w:firstLine="540"/>
        <w:jc w:val="both"/>
      </w:pPr>
      <w:r>
        <w:t xml:space="preserve">15. Гражданин, поступающий на обучение по образовательной программе, не </w:t>
      </w:r>
      <w:r>
        <w:lastRenderedPageBreak/>
        <w:t xml:space="preserve">позднее одного месяца после поступления на обучение информирует в письменной форме заказчика о поступлении на обучение,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>
      <w:pPr>
        <w:pStyle w:val="ConsPlusNormal"/>
        <w:spacing w:before="240"/>
        <w:ind w:firstLine="540"/>
        <w:jc w:val="both"/>
      </w:pPr>
      <w:r>
        <w:t xml:space="preserve"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186" w:history="1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>
      <w:pPr>
        <w:pStyle w:val="ConsPlusNormal"/>
        <w:spacing w:before="240"/>
        <w:ind w:firstLine="540"/>
        <w:jc w:val="both"/>
      </w:pPr>
      <w:r>
        <w:t>16. Договор о целевом обучении может быть расторгнут по соглашению сторон договора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обучении совершается в простой письменной форме. 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обучении).</w:t>
      </w:r>
    </w:p>
    <w:p>
      <w:pPr>
        <w:pStyle w:val="ConsPlusNormal"/>
        <w:spacing w:before="24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III. Изменение договора о целевом обучении, приостановление</w:t>
      </w:r>
    </w:p>
    <w:p>
      <w:pPr>
        <w:pStyle w:val="ConsPlusTitle"/>
        <w:jc w:val="center"/>
      </w:pPr>
      <w:r>
        <w:t>исполнения обязательств сторон договора о целевом обучении,</w:t>
      </w:r>
    </w:p>
    <w:p>
      <w:pPr>
        <w:pStyle w:val="ConsPlusTitle"/>
        <w:jc w:val="center"/>
      </w:pPr>
      <w:r>
        <w:t>расторжение договора о целевом обучении, освобождение</w:t>
      </w:r>
    </w:p>
    <w:p>
      <w:pPr>
        <w:pStyle w:val="ConsPlusTitle"/>
        <w:jc w:val="center"/>
      </w:pPr>
      <w:r>
        <w:t>сторон договора о целевом обучении от исполнения</w:t>
      </w:r>
    </w:p>
    <w:p>
      <w:pPr>
        <w:pStyle w:val="ConsPlusTitle"/>
        <w:jc w:val="center"/>
      </w:pPr>
      <w:r>
        <w:t>обязательств по договору о целевом обучении</w:t>
      </w:r>
    </w:p>
    <w:p>
      <w:pPr>
        <w:pStyle w:val="ConsPlusTitle"/>
        <w:jc w:val="center"/>
      </w:pPr>
      <w:r>
        <w:t>и от ответственности за их неисполнение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 оформляются дополнительными соглашениями к нему.</w:t>
      </w:r>
    </w:p>
    <w:p>
      <w:pPr>
        <w:pStyle w:val="ConsPlusNormal"/>
        <w:spacing w:before="240"/>
        <w:ind w:firstLine="540"/>
        <w:jc w:val="both"/>
      </w:pPr>
      <w:bookmarkStart w:id="2" w:name="P91"/>
      <w:bookmarkEnd w:id="2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>
      <w:pPr>
        <w:pStyle w:val="ConsPlusNormal"/>
        <w:spacing w:before="240"/>
        <w:ind w:firstLine="540"/>
        <w:jc w:val="both"/>
      </w:pPr>
      <w:bookmarkStart w:id="3" w:name="P92"/>
      <w:bookmarkEnd w:id="3"/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2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соответствии с договором о целевом обучении;</w:t>
      </w:r>
    </w:p>
    <w:p>
      <w:pPr>
        <w:pStyle w:val="ConsPlusNormal"/>
        <w:spacing w:before="240"/>
        <w:ind w:firstLine="540"/>
        <w:jc w:val="both"/>
      </w:pPr>
      <w:bookmarkStart w:id="4" w:name="P93"/>
      <w:bookmarkEnd w:id="4"/>
      <w:r>
        <w:t xml:space="preserve"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</w:t>
      </w:r>
      <w:r>
        <w:lastRenderedPageBreak/>
        <w:t>соответствии с договором о целевом обучении;</w:t>
      </w:r>
    </w:p>
    <w:p>
      <w:pPr>
        <w:pStyle w:val="ConsPlusNormal"/>
        <w:spacing w:before="240"/>
        <w:ind w:firstLine="540"/>
        <w:jc w:val="both"/>
      </w:pPr>
      <w:bookmarkStart w:id="5" w:name="P94"/>
      <w:bookmarkEnd w:id="5"/>
      <w:r>
        <w:t xml:space="preserve">гражданин признан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инвалидом I или II группы.</w:t>
      </w:r>
    </w:p>
    <w:p>
      <w:pPr>
        <w:pStyle w:val="ConsPlusNormal"/>
        <w:spacing w:before="24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92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93" w:history="1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об отчислении из организации,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В случае возникновения основания, предусмотренного </w:t>
      </w:r>
      <w:hyperlink w:anchor="P94" w:history="1">
        <w:r>
          <w:rPr>
            <w:color w:val="0000FF"/>
          </w:rPr>
          <w:t>абзацем четвертым</w:t>
        </w:r>
      </w:hyperlink>
      <w:r>
        <w:t xml:space="preserve"> настоящего пункта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6" w:name="P97"/>
      <w:bookmarkEnd w:id="6"/>
      <w:r>
        <w:t>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>
      <w:pPr>
        <w:pStyle w:val="ConsPlusNormal"/>
        <w:spacing w:before="240"/>
        <w:ind w:firstLine="540"/>
        <w:jc w:val="both"/>
      </w:pPr>
      <w:bookmarkStart w:id="7" w:name="P98"/>
      <w:bookmarkEnd w:id="7"/>
      <w:r>
        <w:t>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>
      <w:pPr>
        <w:pStyle w:val="ConsPlusNormal"/>
        <w:spacing w:before="240"/>
        <w:ind w:firstLine="540"/>
        <w:jc w:val="both"/>
      </w:pPr>
      <w:r>
        <w:t xml:space="preserve">гражданин осуществляет уход за сыном, дочерью, родителем, супругом (супругой), признанными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>
      <w:pPr>
        <w:pStyle w:val="ConsPlusNormal"/>
        <w:spacing w:before="24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>
      <w:pPr>
        <w:pStyle w:val="ConsPlusNormal"/>
        <w:spacing w:before="240"/>
        <w:ind w:firstLine="540"/>
        <w:jc w:val="both"/>
      </w:pPr>
      <w:bookmarkStart w:id="8" w:name="P101"/>
      <w:bookmarkEnd w:id="8"/>
      <w:r>
        <w:t>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последние не находятся на полном государственном обеспечении и нуждаются по состоянию 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>
      <w:pPr>
        <w:pStyle w:val="ConsPlusNormal"/>
        <w:spacing w:before="240"/>
        <w:ind w:firstLine="540"/>
        <w:jc w:val="both"/>
      </w:pPr>
      <w:bookmarkStart w:id="9" w:name="P102"/>
      <w:bookmarkEnd w:id="9"/>
      <w:r>
        <w:t xml:space="preserve">гражданин признан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инвалидом I или II группы;</w:t>
      </w:r>
    </w:p>
    <w:p>
      <w:pPr>
        <w:pStyle w:val="ConsPlusNormal"/>
        <w:spacing w:before="240"/>
        <w:ind w:firstLine="540"/>
        <w:jc w:val="both"/>
      </w:pPr>
      <w:bookmarkStart w:id="10" w:name="P103"/>
      <w:bookmarkEnd w:id="10"/>
      <w:r>
        <w:t>гражданин осуществляет уход за ребенком в возрасте до 3 лет;</w:t>
      </w:r>
    </w:p>
    <w:p>
      <w:pPr>
        <w:pStyle w:val="ConsPlusNormal"/>
        <w:spacing w:before="240"/>
        <w:ind w:firstLine="540"/>
        <w:jc w:val="both"/>
      </w:pPr>
      <w:bookmarkStart w:id="11" w:name="P104"/>
      <w:bookmarkEnd w:id="11"/>
      <w:r>
        <w:t xml:space="preserve"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</w:t>
      </w:r>
      <w:r>
        <w:lastRenderedPageBreak/>
        <w:t>предоставляемого в соответствующем случае);</w:t>
      </w:r>
    </w:p>
    <w:p>
      <w:pPr>
        <w:pStyle w:val="ConsPlusNormal"/>
        <w:spacing w:before="240"/>
        <w:ind w:firstLine="540"/>
        <w:jc w:val="both"/>
      </w:pPr>
      <w:bookmarkStart w:id="12" w:name="P105"/>
      <w:bookmarkEnd w:id="12"/>
      <w:r>
        <w:t>гражданин является временно нетрудоспособным более одного месяца.</w:t>
      </w:r>
    </w:p>
    <w:p>
      <w:pPr>
        <w:pStyle w:val="ConsPlusNormal"/>
        <w:spacing w:before="24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03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04" w:history="1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>
      <w:pPr>
        <w:pStyle w:val="ConsPlusNormal"/>
        <w:spacing w:before="240"/>
        <w:ind w:firstLine="540"/>
        <w:jc w:val="both"/>
      </w:pPr>
      <w:bookmarkStart w:id="13" w:name="P107"/>
      <w:bookmarkEnd w:id="13"/>
      <w:r>
        <w:t>21. Исполнение обязательства по осуществлению трудовой деятельности приостанавливается на период прохождения гражданином военной службы по призыву.</w:t>
      </w:r>
    </w:p>
    <w:p>
      <w:pPr>
        <w:pStyle w:val="ConsPlusNormal"/>
        <w:spacing w:before="24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9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07" w:history="1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91" w:history="1">
        <w:r>
          <w:rPr>
            <w:color w:val="0000FF"/>
          </w:rPr>
          <w:t>пункте 19</w:t>
        </w:r>
      </w:hyperlink>
      <w:r>
        <w:t xml:space="preserve"> или </w:t>
      </w:r>
      <w:hyperlink w:anchor="P97" w:history="1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>
      <w:pPr>
        <w:pStyle w:val="ConsPlusNormal"/>
        <w:spacing w:before="240"/>
        <w:ind w:firstLine="540"/>
        <w:jc w:val="both"/>
      </w:pPr>
      <w:r>
        <w:t>гражданин 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>
      <w:pPr>
        <w:pStyle w:val="ConsPlusNormal"/>
        <w:spacing w:before="240"/>
        <w:ind w:firstLine="540"/>
        <w:jc w:val="both"/>
      </w:pPr>
      <w:bookmarkStart w:id="14" w:name="P110"/>
      <w:bookmarkEnd w:id="14"/>
      <w:r>
        <w:t xml:space="preserve">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>
      <w:pPr>
        <w:pStyle w:val="ConsPlusNormal"/>
        <w:spacing w:before="240"/>
        <w:ind w:firstLine="540"/>
        <w:jc w:val="both"/>
      </w:pPr>
      <w:r>
        <w:t xml:space="preserve">в случае если при возникновении одного из оснований, предусмотренных </w:t>
      </w:r>
      <w:hyperlink w:anchor="P9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1" w:history="1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0" w:history="1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02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05" w:history="1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07" w:history="1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>
      <w:pPr>
        <w:pStyle w:val="ConsPlusNormal"/>
        <w:spacing w:before="240"/>
        <w:ind w:firstLine="540"/>
        <w:jc w:val="both"/>
      </w:pPr>
      <w:r>
        <w:t>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15" w:name="P113"/>
      <w:bookmarkEnd w:id="15"/>
      <w:r>
        <w:t xml:space="preserve">23. Гражданин, освоивший образовательную программу в соответствии с договором </w:t>
      </w:r>
      <w:r>
        <w:lastRenderedPageBreak/>
        <w:t>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>
      <w:pPr>
        <w:pStyle w:val="ConsPlusNormal"/>
        <w:spacing w:before="240"/>
        <w:ind w:firstLine="540"/>
        <w:jc w:val="both"/>
      </w:pPr>
      <w:r>
        <w:t>освоение программы подготовки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>
      <w:pPr>
        <w:pStyle w:val="ConsPlusNormal"/>
        <w:spacing w:before="24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договором о целевом обучении образовательную программу среднего профессионального образования;</w:t>
      </w:r>
    </w:p>
    <w:p>
      <w:pPr>
        <w:pStyle w:val="ConsPlusNormal"/>
        <w:spacing w:before="24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>
      <w:pPr>
        <w:pStyle w:val="ConsPlusNormal"/>
        <w:spacing w:before="240"/>
        <w:ind w:firstLine="540"/>
        <w:jc w:val="both"/>
      </w:pPr>
      <w:r>
        <w:t>освоение программы ординатуры, программы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>
      <w:pPr>
        <w:pStyle w:val="ConsPlusNormal"/>
        <w:spacing w:before="240"/>
        <w:ind w:firstLine="540"/>
        <w:jc w:val="both"/>
      </w:pPr>
      <w:r>
        <w:t>освоение программы подготовки научно-педагогических кадров в аспирантуре (адъюнктуре) гражданином, освоившим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 - стажировки.</w:t>
      </w:r>
    </w:p>
    <w:p>
      <w:pPr>
        <w:pStyle w:val="ConsPlusNormal"/>
        <w:spacing w:before="24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поступления гражданина на обучение по образовательной программе следующего уровня, но не более чем на 6 месяцев.</w:t>
      </w:r>
    </w:p>
    <w:p>
      <w:pPr>
        <w:pStyle w:val="ConsPlusNormal"/>
        <w:spacing w:before="240"/>
        <w:ind w:firstLine="540"/>
        <w:jc w:val="both"/>
      </w:pPr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>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>
      <w:pPr>
        <w:pStyle w:val="ConsPlusNormal"/>
        <w:spacing w:before="24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>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договором о целевом обучении, возобновляется.</w:t>
      </w:r>
    </w:p>
    <w:p>
      <w:pPr>
        <w:pStyle w:val="ConsPlusNormal"/>
        <w:spacing w:before="240"/>
        <w:ind w:firstLine="540"/>
        <w:jc w:val="both"/>
      </w:pPr>
      <w:r>
        <w:lastRenderedPageBreak/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целевом обучении, так и по следующему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Положении.</w:t>
      </w:r>
    </w:p>
    <w:p>
      <w:pPr>
        <w:pStyle w:val="ConsPlusNormal"/>
        <w:spacing w:before="24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41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52" w:history="1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>
      <w:pPr>
        <w:pStyle w:val="ConsPlusNormal"/>
        <w:spacing w:before="240"/>
        <w:ind w:firstLine="540"/>
        <w:jc w:val="both"/>
      </w:pPr>
      <w:bookmarkStart w:id="16" w:name="P127"/>
      <w:bookmarkEnd w:id="16"/>
      <w:r>
        <w:t>а) основание, препятствующее выполнению гражданином обязательства по осуществлению трудовой деятельности на условиях договора о целевом обучении:</w:t>
      </w:r>
    </w:p>
    <w:p>
      <w:pPr>
        <w:pStyle w:val="ConsPlusNormal"/>
        <w:spacing w:before="240"/>
        <w:ind w:firstLine="540"/>
        <w:jc w:val="both"/>
      </w:pPr>
      <w:bookmarkStart w:id="17" w:name="P128"/>
      <w:bookmarkEnd w:id="17"/>
      <w:r>
        <w:t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 тайну);</w:t>
      </w:r>
    </w:p>
    <w:p>
      <w:pPr>
        <w:pStyle w:val="ConsPlusNormal"/>
        <w:spacing w:before="240"/>
        <w:ind w:firstLine="540"/>
        <w:jc w:val="both"/>
      </w:pPr>
      <w:bookmarkStart w:id="18" w:name="P129"/>
      <w:bookmarkEnd w:id="18"/>
      <w:r>
        <w:t>заказчик прекратил осуществление вида (видов) экономической деятельности, указанного в договоре о целевом обучении, в случаях, когда гражданин будет трудоустроен в организацию, являющуюся заказчиком (к индивидуальному предпринимателю, являющемуся заказчиком);</w:t>
      </w:r>
    </w:p>
    <w:p>
      <w:pPr>
        <w:pStyle w:val="ConsPlusNormal"/>
        <w:spacing w:before="240"/>
        <w:ind w:firstLine="540"/>
        <w:jc w:val="both"/>
      </w:pPr>
      <w:bookmarkStart w:id="19" w:name="P130"/>
      <w:bookmarkEnd w:id="19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</w:t>
      </w:r>
    </w:p>
    <w:p>
      <w:pPr>
        <w:pStyle w:val="ConsPlusNormal"/>
        <w:spacing w:before="240"/>
        <w:ind w:firstLine="540"/>
        <w:jc w:val="both"/>
      </w:pPr>
      <w:bookmarkStart w:id="20" w:name="P131"/>
      <w:bookmarkEnd w:id="20"/>
      <w:r>
        <w:t>б) основания, препятствующие исполнению обязательства по обучению:</w:t>
      </w:r>
    </w:p>
    <w:p>
      <w:pPr>
        <w:pStyle w:val="ConsPlusNormal"/>
        <w:spacing w:before="240"/>
        <w:ind w:firstLine="540"/>
        <w:jc w:val="both"/>
      </w:pPr>
      <w:bookmarkStart w:id="21" w:name="P132"/>
      <w:bookmarkEnd w:id="21"/>
      <w:r>
        <w:t>ликвидация организации, осуществляющей образовательную деятельность;</w:t>
      </w:r>
    </w:p>
    <w:p>
      <w:pPr>
        <w:pStyle w:val="ConsPlusNormal"/>
        <w:spacing w:before="240"/>
        <w:ind w:firstLine="540"/>
        <w:jc w:val="both"/>
      </w:pPr>
      <w:r>
        <w:t>аннулирование лицензии на осуществление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>
      <w:pPr>
        <w:pStyle w:val="ConsPlusNormal"/>
        <w:spacing w:before="240"/>
        <w:ind w:firstLine="540"/>
        <w:jc w:val="both"/>
      </w:pPr>
      <w:bookmarkStart w:id="22" w:name="P134"/>
      <w:bookmarkEnd w:id="22"/>
      <w:r>
        <w:t>приостановление действия лицензии организации, осуществляющей образовательную деятельность;</w:t>
      </w:r>
    </w:p>
    <w:p>
      <w:pPr>
        <w:pStyle w:val="ConsPlusNormal"/>
        <w:spacing w:before="240"/>
        <w:ind w:firstLine="540"/>
        <w:jc w:val="both"/>
      </w:pPr>
      <w:bookmarkStart w:id="23" w:name="P135"/>
      <w:bookmarkEnd w:id="23"/>
      <w:r>
        <w:t>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аккредитация);</w:t>
      </w:r>
    </w:p>
    <w:p>
      <w:pPr>
        <w:pStyle w:val="ConsPlusNormal"/>
        <w:spacing w:before="240"/>
        <w:ind w:firstLine="540"/>
        <w:jc w:val="both"/>
      </w:pPr>
      <w:r>
        <w:t>истечение срока действия государственной аккредитации организации, осуществляющей образовательную деятельность;</w:t>
      </w:r>
    </w:p>
    <w:p>
      <w:pPr>
        <w:pStyle w:val="ConsPlusNormal"/>
        <w:spacing w:before="240"/>
        <w:ind w:firstLine="540"/>
        <w:jc w:val="both"/>
      </w:pPr>
      <w:bookmarkStart w:id="24" w:name="P137"/>
      <w:bookmarkEnd w:id="24"/>
      <w:r>
        <w:lastRenderedPageBreak/>
        <w:t>приостановление действия государственной аккредитации организации, осуществляющей образовательную деятельность;</w:t>
      </w:r>
    </w:p>
    <w:p>
      <w:pPr>
        <w:pStyle w:val="ConsPlusNormal"/>
        <w:spacing w:before="240"/>
        <w:ind w:firstLine="540"/>
        <w:jc w:val="both"/>
      </w:pPr>
      <w:bookmarkStart w:id="25" w:name="P138"/>
      <w:bookmarkEnd w:id="25"/>
      <w:r>
        <w:t>в) иные основания:</w:t>
      </w:r>
    </w:p>
    <w:p>
      <w:pPr>
        <w:pStyle w:val="ConsPlusNormal"/>
        <w:spacing w:before="24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органа местного самоуправления с передачей его функций иному органу);</w:t>
      </w:r>
    </w:p>
    <w:p>
      <w:pPr>
        <w:pStyle w:val="ConsPlusNormal"/>
        <w:spacing w:before="24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>
      <w:pPr>
        <w:pStyle w:val="ConsPlusNormal"/>
        <w:spacing w:before="240"/>
        <w:ind w:firstLine="540"/>
        <w:jc w:val="both"/>
      </w:pPr>
      <w:bookmarkStart w:id="26" w:name="P141"/>
      <w:bookmarkEnd w:id="26"/>
      <w:r>
        <w:t xml:space="preserve">25. При возникновении основания, предусмотренного </w:t>
      </w:r>
      <w:hyperlink w:anchor="P128" w:history="1">
        <w:r>
          <w:rPr>
            <w:color w:val="0000FF"/>
          </w:rPr>
          <w:t>абзацем вторым подпункта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 внести в договор о целевом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 времени,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При возникновении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27" w:name="P143"/>
      <w:bookmarkEnd w:id="27"/>
      <w:r>
        <w:t xml:space="preserve">26. При возникновении одного из оснований, предусмотренных </w:t>
      </w:r>
      <w:hyperlink w:anchor="P131" w:history="1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>
      <w:pPr>
        <w:pStyle w:val="ConsPlusNormal"/>
        <w:spacing w:before="240"/>
        <w:ind w:firstLine="540"/>
        <w:jc w:val="both"/>
      </w:pPr>
      <w:r>
        <w:t>В случае если в договоре о целевом обучении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lastRenderedPageBreak/>
        <w:t>Если гражданин не переведен в другую организацию:</w:t>
      </w:r>
    </w:p>
    <w:p>
      <w:pPr>
        <w:pStyle w:val="ConsPlusNormal"/>
        <w:spacing w:before="240"/>
        <w:ind w:firstLine="540"/>
        <w:jc w:val="both"/>
      </w:pPr>
      <w:r>
        <w:t xml:space="preserve">а) при наличии одного из оснований, предусмотренных </w:t>
      </w:r>
      <w:hyperlink w:anchor="P13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34" w:history="1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>
      <w:pPr>
        <w:pStyle w:val="ConsPlusNormal"/>
        <w:spacing w:before="24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>
      <w:pPr>
        <w:pStyle w:val="ConsPlusNormal"/>
        <w:spacing w:before="24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6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обучении;</w:t>
      </w:r>
    </w:p>
    <w:p>
      <w:pPr>
        <w:pStyle w:val="ConsPlusNormal"/>
        <w:spacing w:before="240"/>
        <w:ind w:firstLine="540"/>
        <w:jc w:val="both"/>
      </w:pPr>
      <w:r>
        <w:t xml:space="preserve">б) при наличии одного из оснований, предусмотренных </w:t>
      </w:r>
      <w:hyperlink w:anchor="P135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137" w:history="1">
        <w:r>
          <w:rPr>
            <w:color w:val="0000FF"/>
          </w:rPr>
          <w:t>седьмым подпункта "б" пункта 24</w:t>
        </w:r>
      </w:hyperlink>
      <w:r>
        <w:t xml:space="preserve"> настоящего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>
      <w:pPr>
        <w:pStyle w:val="ConsPlusNormal"/>
        <w:spacing w:before="240"/>
        <w:ind w:firstLine="540"/>
        <w:jc w:val="both"/>
      </w:pPr>
      <w:r>
        <w:t>если гражданин не переведен в другую организацию по не зависящим от него причинам,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>
      <w:pPr>
        <w:pStyle w:val="ConsPlusNormal"/>
        <w:spacing w:before="24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17" w:history="1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28" w:name="P152"/>
      <w:bookmarkEnd w:id="28"/>
      <w:r>
        <w:t xml:space="preserve">27. При наличии одного из оснований, предусмотренных </w:t>
      </w:r>
      <w:hyperlink w:anchor="P138" w:history="1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29. Гражданин может освоить образовательную программу в срок, отличный от срока ее освоения,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в случаях предоставления гражданину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</w:t>
      </w:r>
      <w:r>
        <w:lastRenderedPageBreak/>
        <w:t>Российской Федерации об образовании.</w:t>
      </w:r>
    </w:p>
    <w:p>
      <w:pPr>
        <w:pStyle w:val="ConsPlusNormal"/>
        <w:spacing w:before="240"/>
        <w:ind w:firstLine="540"/>
        <w:jc w:val="both"/>
      </w:pPr>
      <w:bookmarkStart w:id="29" w:name="P155"/>
      <w:bookmarkEnd w:id="29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стандартом), заказчик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55" w:history="1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30. Если гражданин отчислен из организации, осуществляющей образовательную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целевом обучении, или освоил образовательную программу и не прошел аккредитацию специалиста до истечения срока прохождения аккредитации специалиста, или трудовой договор расторгнут по инициативе гражданина (по собственному желанию) в соответствии со </w:t>
      </w:r>
      <w:hyperlink r:id="rId18" w:history="1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30" w:name="P158"/>
      <w:bookmarkEnd w:id="30"/>
      <w:r>
        <w:t>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32. В случае получения гражданином отказа в трудоустройстве, а также расторжения трудового договора в соответствии со </w:t>
      </w:r>
      <w:hyperlink r:id="rId19" w:history="1">
        <w:r>
          <w:rPr>
            <w:color w:val="0000FF"/>
          </w:rPr>
          <w:t>статьей 79</w:t>
        </w:r>
      </w:hyperlink>
      <w:r>
        <w:t xml:space="preserve"> или </w:t>
      </w:r>
      <w:hyperlink r:id="rId20" w:history="1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21" w:history="1">
        <w:r>
          <w:rPr>
            <w:color w:val="0000FF"/>
          </w:rPr>
          <w:t>пунктами 3</w:t>
        </w:r>
      </w:hyperlink>
      <w:r>
        <w:t xml:space="preserve">, </w:t>
      </w:r>
      <w:hyperlink r:id="rId22" w:history="1">
        <w:r>
          <w:rPr>
            <w:color w:val="0000FF"/>
          </w:rPr>
          <w:t>5</w:t>
        </w:r>
      </w:hyperlink>
      <w:r>
        <w:t xml:space="preserve"> - </w:t>
      </w:r>
      <w:hyperlink r:id="rId23" w:history="1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2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5" w:history="1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26" w:history="1">
        <w:r>
          <w:rPr>
            <w:color w:val="0000FF"/>
          </w:rPr>
          <w:t>статьями 348.11</w:t>
        </w:r>
      </w:hyperlink>
      <w:r>
        <w:t xml:space="preserve"> и </w:t>
      </w:r>
      <w:hyperlink r:id="rId27" w:history="1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28" w:history="1">
        <w:r>
          <w:rPr>
            <w:color w:val="0000FF"/>
          </w:rPr>
          <w:t>статьей 78</w:t>
        </w:r>
      </w:hyperlink>
      <w:r>
        <w:t xml:space="preserve"> </w:t>
      </w:r>
      <w:r>
        <w:lastRenderedPageBreak/>
        <w:t xml:space="preserve">Трудового кодекса Российской Федерации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196" w:history="1">
        <w:r>
          <w:rPr>
            <w:color w:val="0000FF"/>
          </w:rPr>
          <w:t>пунктом 52</w:t>
        </w:r>
      </w:hyperlink>
      <w:r>
        <w:t xml:space="preserve"> настоящего Положения.</w:t>
      </w:r>
    </w:p>
    <w:p>
      <w:pPr>
        <w:pStyle w:val="ConsPlusNormal"/>
        <w:spacing w:before="24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кодексом Российской Федерации, до истечения срока, указанного в </w:t>
      </w:r>
      <w:hyperlink w:anchor="P46" w:history="1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bookmarkStart w:id="31" w:name="P164"/>
      <w:bookmarkEnd w:id="31"/>
      <w:r>
        <w:t>IV. Выплата компенсации гражданину в случае неисполнения</w:t>
      </w:r>
    </w:p>
    <w:p>
      <w:pPr>
        <w:pStyle w:val="ConsPlusTitle"/>
        <w:jc w:val="center"/>
      </w:pPr>
      <w:r>
        <w:t>заказчиком предусмотренных договором о целевом обучении</w:t>
      </w:r>
    </w:p>
    <w:p>
      <w:pPr>
        <w:pStyle w:val="ConsPlusTitle"/>
        <w:jc w:val="center"/>
      </w:pPr>
      <w:r>
        <w:t>обязательств по трудоустройству гражданина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 целевом обучении осуществлял трудовую деятельность или должен был быть трудоустроен (далее - компенсация).</w:t>
      </w:r>
    </w:p>
    <w:p>
      <w:pPr>
        <w:pStyle w:val="ConsPlusNormal"/>
        <w:spacing w:before="24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>
      <w:pPr>
        <w:pStyle w:val="ConsPlusNormal"/>
        <w:spacing w:before="240"/>
        <w:ind w:firstLine="540"/>
        <w:jc w:val="both"/>
      </w:pPr>
      <w:r>
        <w:t>38. Компенсация рассчитывается 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>
      <w:pPr>
        <w:pStyle w:val="ConsPlusNormal"/>
        <w:spacing w:before="24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>
      <w:pPr>
        <w:pStyle w:val="ConsPlusNormal"/>
        <w:spacing w:before="24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гражданина в кредитной организации.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bookmarkStart w:id="32" w:name="P174"/>
      <w:bookmarkEnd w:id="32"/>
      <w:r>
        <w:t>V. Возмещение расходов, связанных с предоставлением</w:t>
      </w:r>
    </w:p>
    <w:p>
      <w:pPr>
        <w:pStyle w:val="ConsPlusTitle"/>
        <w:jc w:val="center"/>
      </w:pPr>
      <w:r>
        <w:t>заказчиком мер поддержки гражданину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трудовой деятельности обязан возместить заказчику в полном объеме расходы, связанные с предоставлением мер поддержки.</w:t>
      </w:r>
    </w:p>
    <w:p>
      <w:pPr>
        <w:pStyle w:val="ConsPlusNormal"/>
        <w:spacing w:before="240"/>
        <w:ind w:firstLine="540"/>
        <w:jc w:val="both"/>
      </w:pPr>
      <w:r>
        <w:lastRenderedPageBreak/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территории (без применения ставок рефинансирования Центрального банка Российской Федерации).</w:t>
      </w:r>
    </w:p>
    <w:p>
      <w:pPr>
        <w:pStyle w:val="ConsPlusNormal"/>
        <w:spacing w:before="24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>
      <w:pPr>
        <w:pStyle w:val="ConsPlusNormal"/>
        <w:spacing w:before="240"/>
        <w:ind w:firstLine="540"/>
        <w:jc w:val="both"/>
      </w:pPr>
      <w:r>
        <w:t>44.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VI. Особенности приема на целевое обучение</w:t>
      </w:r>
    </w:p>
    <w:p>
      <w:pPr>
        <w:pStyle w:val="ConsPlusTitle"/>
        <w:jc w:val="center"/>
      </w:pPr>
      <w:r>
        <w:t>по образовательным программам высшего образования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или местных бюджетов осуществляется в пределах квоты приема на целевое обучение, установленной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образовательной программе, и заказчиком, указанным в </w:t>
      </w:r>
      <w:hyperlink r:id="rId30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обучение, квота приема на целевое обучение).</w:t>
      </w:r>
    </w:p>
    <w:p>
      <w:pPr>
        <w:pStyle w:val="ConsPlusNormal"/>
        <w:spacing w:before="240"/>
        <w:ind w:firstLine="540"/>
        <w:jc w:val="both"/>
      </w:pPr>
      <w:bookmarkStart w:id="33" w:name="P186"/>
      <w:bookmarkEnd w:id="33"/>
      <w:r>
        <w:t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обучение.</w:t>
      </w:r>
    </w:p>
    <w:p>
      <w:pPr>
        <w:pStyle w:val="ConsPlusNormal"/>
        <w:spacing w:before="240"/>
        <w:ind w:firstLine="540"/>
        <w:jc w:val="both"/>
      </w:pPr>
      <w:r>
        <w:t xml:space="preserve"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обучение по образовательной программе, и заказчиком, указанным в </w:t>
      </w:r>
      <w:hyperlink r:id="rId3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>
      <w:pPr>
        <w:pStyle w:val="ConsPlusNormal"/>
        <w:spacing w:before="240"/>
        <w:ind w:firstLine="540"/>
        <w:jc w:val="both"/>
      </w:pPr>
      <w:r>
        <w:t>гражданин при подаче заявления о приеме на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>
      <w:pPr>
        <w:pStyle w:val="ConsPlusNormal"/>
        <w:spacing w:before="240"/>
        <w:ind w:firstLine="540"/>
        <w:jc w:val="both"/>
      </w:pPr>
      <w:r>
        <w:lastRenderedPageBreak/>
        <w:t>47.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то место осуществления трудовой деятельности определяется на территории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высшего образования, место осуществления трудовой деятельности определяется отдельно для каждой специальности, направления подготовки.</w:t>
      </w:r>
    </w:p>
    <w:p>
      <w:pPr>
        <w:pStyle w:val="ConsPlusNormal"/>
        <w:spacing w:before="240"/>
        <w:ind w:firstLine="540"/>
        <w:jc w:val="both"/>
      </w:pPr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образования.</w:t>
      </w:r>
    </w:p>
    <w:p>
      <w:pPr>
        <w:pStyle w:val="ConsPlusNormal"/>
        <w:spacing w:before="240"/>
        <w:ind w:firstLine="540"/>
        <w:jc w:val="both"/>
      </w:pPr>
      <w:r>
        <w:t xml:space="preserve"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Российской Федерации, установленной по соответствующей специальности, направлению подготовки на дату приема гражданина на целевое обучение (за исключением случаев, установленных </w:t>
      </w:r>
      <w:hyperlink w:anchor="P97" w:history="1">
        <w:r>
          <w:rPr>
            <w:color w:val="0000FF"/>
          </w:rPr>
          <w:t>пунктами 20</w:t>
        </w:r>
      </w:hyperlink>
      <w:r>
        <w:t xml:space="preserve">, </w:t>
      </w:r>
      <w:hyperlink w:anchor="P113" w:history="1">
        <w:r>
          <w:rPr>
            <w:color w:val="0000FF"/>
          </w:rPr>
          <w:t>23</w:t>
        </w:r>
      </w:hyperlink>
      <w:r>
        <w:t xml:space="preserve">, </w:t>
      </w:r>
      <w:hyperlink w:anchor="P127" w:history="1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>
      <w:pPr>
        <w:pStyle w:val="ConsPlusNormal"/>
        <w:spacing w:before="24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34" w:name="P194"/>
      <w:bookmarkEnd w:id="34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43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58" w:history="1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 обучение по которым переводится гражданин, должны входить в перечень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</w:t>
      </w:r>
      <w:r>
        <w:lastRenderedPageBreak/>
        <w:t>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обучение.</w:t>
      </w:r>
    </w:p>
    <w:p>
      <w:pPr>
        <w:pStyle w:val="ConsPlusNormal"/>
        <w:spacing w:before="240"/>
        <w:ind w:firstLine="540"/>
        <w:jc w:val="both"/>
      </w:pPr>
      <w:r>
        <w:t xml:space="preserve">Если специальность, направление подготовки высшего образования, на обучение по которым переведен гражданин, не входят в </w:t>
      </w:r>
      <w:hyperlink r:id="rId32" w:history="1">
        <w:r>
          <w:rPr>
            <w:color w:val="0000FF"/>
          </w:rPr>
          <w:t>перечень</w:t>
        </w:r>
      </w:hyperlink>
      <w:r>
        <w:t xml:space="preserve"> специальностей, направлений подготовки высшего образования, по которым Правительством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 на дату приема гражданина на целевое обучение, а перевод осуществлен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>
      <w:pPr>
        <w:pStyle w:val="ConsPlusNormal"/>
        <w:spacing w:before="240"/>
        <w:ind w:firstLine="540"/>
        <w:jc w:val="both"/>
      </w:pPr>
      <w:bookmarkStart w:id="35" w:name="P196"/>
      <w:bookmarkEnd w:id="35"/>
      <w:r>
        <w:t>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обучении, кроме предусмотренных настоящим Положением.</w:t>
      </w:r>
    </w:p>
    <w:p>
      <w:pPr>
        <w:pStyle w:val="ConsPlusNormal"/>
        <w:spacing w:before="240"/>
        <w:ind w:firstLine="540"/>
        <w:jc w:val="both"/>
      </w:pPr>
      <w:r>
        <w:t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>
      <w:pPr>
        <w:pStyle w:val="ConsPlusNormal"/>
        <w:spacing w:before="240"/>
        <w:ind w:firstLine="540"/>
        <w:jc w:val="both"/>
      </w:pPr>
      <w:r>
        <w:t>54. Штраф выплачивается организации,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 квоты, установленной Правительством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55. Заказчик ежегодно,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 обучение в пределах квоты приема на целевое обучение, уведомляет в письменной форме организацию, </w:t>
      </w:r>
      <w:r>
        <w:lastRenderedPageBreak/>
        <w:t>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образовательной программе высшего образования в пределах квоты, установленной Правительством Российской Федерации.</w:t>
      </w:r>
    </w:p>
    <w:p>
      <w:pPr>
        <w:pStyle w:val="ConsPlusNormal"/>
        <w:spacing w:before="240"/>
        <w:ind w:firstLine="540"/>
        <w:jc w:val="both"/>
      </w:pPr>
      <w:bookmarkStart w:id="36" w:name="P200"/>
      <w:bookmarkEnd w:id="36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>
      <w:pPr>
        <w:pStyle w:val="ConsPlusNormal"/>
        <w:spacing w:before="240"/>
        <w:ind w:firstLine="540"/>
        <w:jc w:val="both"/>
      </w:pPr>
      <w:r>
        <w:t>Если договор о целевом обучении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трудоустройству.</w:t>
      </w:r>
    </w:p>
    <w:p>
      <w:pPr>
        <w:pStyle w:val="ConsPlusNormal"/>
        <w:spacing w:before="240"/>
        <w:ind w:firstLine="540"/>
        <w:jc w:val="both"/>
      </w:pPr>
      <w:r>
        <w:t xml:space="preserve">57. В случае получения уведомления, указанного в </w:t>
      </w:r>
      <w:hyperlink w:anchor="P200" w:history="1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к выплате штрафа, в котором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штрафа в кредитной организации в случаях, установленных федеральными законами) для перечисления денежных средств.</w:t>
      </w:r>
    </w:p>
    <w:p>
      <w:pPr>
        <w:pStyle w:val="ConsPlusNormal"/>
        <w:spacing w:before="24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>
      <w:pPr>
        <w:pStyle w:val="ConsPlusNormal"/>
        <w:spacing w:before="240"/>
        <w:ind w:firstLine="540"/>
        <w:jc w:val="both"/>
      </w:pPr>
      <w:r>
        <w:t>если заказчик не исполнил обязательства по трудоустройству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применяемых в организации, являющейся получателем штрафа,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>
      <w:pPr>
        <w:pStyle w:val="ConsPlusNormal"/>
        <w:spacing w:before="240"/>
        <w:ind w:firstLine="540"/>
        <w:jc w:val="both"/>
      </w:pPr>
      <w:r>
        <w:t>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неотработанного времени (дней) в пределах 3 лет;</w:t>
      </w:r>
    </w:p>
    <w:p>
      <w:pPr>
        <w:pStyle w:val="ConsPlusNormal"/>
        <w:spacing w:before="240"/>
        <w:ind w:firstLine="540"/>
        <w:jc w:val="both"/>
      </w:pPr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 (с учетом формы обучения и иных условий, установленных федеральным государственным образовательным стандартом).</w:t>
      </w:r>
    </w:p>
    <w:p>
      <w:pPr>
        <w:pStyle w:val="ConsPlusNormal"/>
        <w:spacing w:before="240"/>
        <w:ind w:firstLine="540"/>
        <w:jc w:val="both"/>
      </w:pPr>
      <w:r>
        <w:lastRenderedPageBreak/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в требовании к выплате штрафа.</w:t>
      </w:r>
    </w:p>
    <w:p>
      <w:pPr>
        <w:pStyle w:val="ConsPlusNormal"/>
        <w:spacing w:before="24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 указанных средств определяются получателем штрафа самостоятельно.</w:t>
      </w:r>
    </w:p>
    <w:p>
      <w:pPr>
        <w:pStyle w:val="ConsPlusNormal"/>
        <w:spacing w:before="240"/>
        <w:ind w:firstLine="540"/>
        <w:jc w:val="both"/>
      </w:pPr>
      <w:bookmarkStart w:id="37" w:name="P209"/>
      <w:bookmarkEnd w:id="37"/>
      <w:r>
        <w:t>61. Стороны договора о целевом обучении освобождаются от выплаты штрафа при наличии следующих оснований:</w:t>
      </w:r>
    </w:p>
    <w:p>
      <w:pPr>
        <w:pStyle w:val="ConsPlusNormal"/>
        <w:spacing w:before="240"/>
        <w:ind w:firstLine="540"/>
        <w:jc w:val="both"/>
      </w:pPr>
      <w:r>
        <w:t>гражданин освобождается от выплаты штрафа:</w:t>
      </w:r>
    </w:p>
    <w:p>
      <w:pPr>
        <w:pStyle w:val="ConsPlusNormal"/>
        <w:spacing w:before="240"/>
        <w:ind w:firstLine="540"/>
        <w:jc w:val="both"/>
      </w:pPr>
      <w:bookmarkStart w:id="38" w:name="P211"/>
      <w:bookmarkEnd w:id="38"/>
      <w:r>
        <w:t>если гражданин освобожден от ответственности за неисполнение обязательств по договору о целевом обучении;</w:t>
      </w:r>
    </w:p>
    <w:p>
      <w:pPr>
        <w:pStyle w:val="ConsPlusNormal"/>
        <w:spacing w:before="24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>
      <w:pPr>
        <w:pStyle w:val="ConsPlusNormal"/>
        <w:spacing w:before="240"/>
        <w:ind w:firstLine="540"/>
        <w:jc w:val="both"/>
      </w:pPr>
      <w:bookmarkStart w:id="39" w:name="P213"/>
      <w:bookmarkEnd w:id="39"/>
      <w:r>
        <w:t xml:space="preserve">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</w:t>
      </w:r>
      <w:hyperlink w:anchor="P129" w:history="1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30" w:history="1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>
      <w:pPr>
        <w:pStyle w:val="ConsPlusNormal"/>
        <w:spacing w:before="240"/>
        <w:ind w:firstLine="540"/>
        <w:jc w:val="both"/>
      </w:pPr>
      <w:r>
        <w:t xml:space="preserve">При наличии одного из оснований, указанных в </w:t>
      </w:r>
      <w:hyperlink w:anchor="P21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213" w:history="1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 основания с приложением копии документа (документов), подтверждающего наличие соответствующего основания.</w:t>
      </w:r>
    </w:p>
    <w:p>
      <w:pPr>
        <w:pStyle w:val="ConsPlusNormal"/>
        <w:spacing w:before="24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09" w:history="1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>
      <w:pPr>
        <w:pStyle w:val="ConsPlusNormal"/>
        <w:spacing w:before="240"/>
        <w:ind w:firstLine="540"/>
        <w:jc w:val="both"/>
      </w:pPr>
      <w:r>
        <w:t>63.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21 марта 2019 г. N 302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40" w:name="P227"/>
      <w:bookmarkEnd w:id="40"/>
      <w:r>
        <w:t>ПРАВИЛА</w:t>
      </w:r>
    </w:p>
    <w:p>
      <w:pPr>
        <w:pStyle w:val="ConsPlusTitle"/>
        <w:jc w:val="center"/>
      </w:pPr>
      <w:r>
        <w:t>УСТАНОВЛЕНИЯ КВОТЫ ПРИЕМА НА ЦЕЛЕВОЕ ОБУЧЕНИЕ</w:t>
      </w:r>
    </w:p>
    <w:p>
      <w:pPr>
        <w:pStyle w:val="ConsPlusTitle"/>
        <w:jc w:val="center"/>
      </w:pPr>
      <w:r>
        <w:lastRenderedPageBreak/>
        <w:t>ПО ОБРАЗОВАТЕЛЬНЫМ ПРОГРАММАМ ВЫСШЕГО ОБРАЗОВАНИЯ ЗА СЧЕТ</w:t>
      </w:r>
    </w:p>
    <w:p>
      <w:pPr>
        <w:pStyle w:val="ConsPlusTitle"/>
        <w:jc w:val="center"/>
      </w:pPr>
      <w:r>
        <w:t>БЮДЖЕТНЫХ АССИГНОВАНИЙ ФЕДЕРАЛЬНОГО БЮДЖЕТА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с органами или организациями, указанными в </w:t>
      </w:r>
      <w:hyperlink r:id="rId33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>
      <w:pPr>
        <w:pStyle w:val="ConsPlusNormal"/>
        <w:spacing w:before="240"/>
        <w:ind w:firstLine="540"/>
        <w:jc w:val="both"/>
      </w:pPr>
      <w:r>
        <w:t xml:space="preserve">2. Квота приема на целевое обучение устанавливается по специальностям, направлениям подготовки высшего образования (далее соответственно - специальности, направления подготовки), </w:t>
      </w:r>
      <w:hyperlink r:id="rId34" w:history="1">
        <w:r>
          <w:rPr>
            <w:color w:val="0000FF"/>
          </w:rPr>
          <w:t>перечень</w:t>
        </w:r>
      </w:hyperlink>
      <w:r>
        <w:t xml:space="preserve"> которых определяется Правительством Российской Федерации, в пределах контрольных цифр приема на обучение по специальностям, направлениям подготовки за счет бюджетных ассигнований федерального бюджета (далее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>
      <w:pPr>
        <w:pStyle w:val="ConsPlusNormal"/>
        <w:spacing w:before="240"/>
        <w:ind w:firstLine="540"/>
        <w:jc w:val="both"/>
      </w:pPr>
      <w:r>
        <w:t>3. При установлении квоты приема на целевое обучение учитываются:</w:t>
      </w:r>
    </w:p>
    <w:p>
      <w:pPr>
        <w:pStyle w:val="ConsPlusNormal"/>
        <w:spacing w:before="240"/>
        <w:ind w:firstLine="540"/>
        <w:jc w:val="both"/>
      </w:pPr>
      <w:r>
        <w:t>потребности экономики Российской Федерации, отдельных субъектов Российской Федерации и федеральных государственных органов в квалифицированных кадрах по специальностям, направлениям подготовки;</w:t>
      </w:r>
    </w:p>
    <w:p>
      <w:pPr>
        <w:pStyle w:val="ConsPlusNormal"/>
        <w:spacing w:before="24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>
      <w:pPr>
        <w:pStyle w:val="ConsPlusNormal"/>
        <w:spacing w:before="24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организация), по специальностям, направлениям подготовки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целевое обучение;</w:t>
      </w:r>
    </w:p>
    <w:p>
      <w:pPr>
        <w:pStyle w:val="ConsPlusNormal"/>
        <w:spacing w:before="240"/>
        <w:ind w:firstLine="540"/>
        <w:jc w:val="both"/>
      </w:pPr>
      <w:r>
        <w:t>динамика целевого обучения и приема на целевое обучение в организации по специальностям, направлениям подготовки за 5 лет, предшествующих году приема на целевое обучение.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Порядок и сроки установления квоты</w:t>
      </w:r>
    </w:p>
    <w:p>
      <w:pPr>
        <w:pStyle w:val="ConsPlusTitle"/>
        <w:jc w:val="center"/>
      </w:pPr>
      <w:r>
        <w:t>приема на целевое обучение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4. Высшие исполнительные органы государственной власти субъектов Российской Федерации не позднее 1 июня года, предшествующего году приема на целевое обучение (не позднее 5 апреля 2019 г. - для приема на целевое обучение в 2019 году),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специальностям, направлениям подготовки, которую необходимо учесть при установлении квоты приема на целевое обучение.</w:t>
      </w:r>
    </w:p>
    <w:p>
      <w:pPr>
        <w:pStyle w:val="ConsPlusNormal"/>
        <w:spacing w:before="240"/>
        <w:ind w:firstLine="540"/>
        <w:jc w:val="both"/>
      </w:pPr>
      <w:r>
        <w:lastRenderedPageBreak/>
        <w:t xml:space="preserve">Заинтересованные федеральные государственные органы (с учетом полученной информации от органов государственной власти субъектов Российской Федерации), Государственная корпорация по атомной энергии "Росатом", Государственная корпорация по космической деятельности "Роскосмос" не позднее 1 июля года, предшествующего году приема на целевое обучение (не позднее 12 апреля 2019 г. - для приема на целевое обучение в 2019 году), представляют в Министерство науки и высшего образования Российской Федерации информацию о количестве мест по специальностям, направлениям подготовки,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35" w:history="1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 на 2016 - 2020 годы, установленного постановлением Правительства Российской Федерации от 5 марта 2015 г. N 192 "О государственном плане подготовки кадров со средним профессиональным и высшим образованием для организаций оборонно-промышленного комплекса на 2016 - 2020 годы"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>
      <w:pPr>
        <w:pStyle w:val="ConsPlusNormal"/>
        <w:spacing w:before="240"/>
        <w:ind w:firstLine="540"/>
        <w:jc w:val="both"/>
      </w:pPr>
      <w:r>
        <w:t>5. Министерство науки и высшего образования Российской Федерации не позднее 1 сентября года, предшествующего году приема на целевое обучение (не позднее 17 апреля 2019 г. - для приема на целевое обучение в 2019 году), представляет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 необходимые обоснования и расчеты по установлению квоты приема на целевое обучение.</w:t>
      </w:r>
    </w:p>
    <w:p>
      <w:pPr>
        <w:pStyle w:val="ConsPlusNormal"/>
        <w:spacing w:before="240"/>
        <w:ind w:firstLine="540"/>
        <w:jc w:val="both"/>
      </w:pPr>
      <w:bookmarkStart w:id="41" w:name="P248"/>
      <w:bookmarkEnd w:id="41"/>
      <w:r>
        <w:t>6. Правительство Российской Федерации устанавливает квоту приема на целевое обучение не позднее 1 октября года, предшествующего году приема на целевое обучение (не позднее 1 мая 2019 г. - для приема на целевое обучение в 2019 году).</w:t>
      </w:r>
    </w:p>
    <w:p>
      <w:pPr>
        <w:pStyle w:val="ConsPlusNormal"/>
        <w:spacing w:before="24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 устанавливается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>
      <w:pPr>
        <w:pStyle w:val="ConsPlusNormal"/>
        <w:spacing w:before="240"/>
        <w:ind w:firstLine="540"/>
        <w:jc w:val="both"/>
      </w:pPr>
      <w:r>
        <w:t xml:space="preserve">7. Федеральный государственный орган на основе квоты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на обучение по специальности, направлению подготовки в организациях, в отношении которых он осуществляет функции и полномочия учредителя (далее соответственно - учредитель, подведомственные организации), вправе:</w:t>
      </w:r>
    </w:p>
    <w:p>
      <w:pPr>
        <w:pStyle w:val="ConsPlusNormal"/>
        <w:spacing w:before="240"/>
        <w:ind w:firstLine="540"/>
        <w:jc w:val="both"/>
      </w:pPr>
      <w:bookmarkStart w:id="42" w:name="P251"/>
      <w:bookmarkEnd w:id="42"/>
      <w:r>
        <w:t>а) рассчитать общее количество мест по специальности, направлению подготовки, предусмотренных в рамках квоты приема на целевое обучение подведомственным организациям;</w:t>
      </w:r>
    </w:p>
    <w:p>
      <w:pPr>
        <w:pStyle w:val="ConsPlusNormal"/>
        <w:spacing w:before="24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вопросов деятельности Министерства науки и высшего образования Российской Федерации, указанное в </w:t>
      </w:r>
      <w:hyperlink w:anchor="P251" w:history="1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специальности, </w:t>
      </w:r>
      <w:r>
        <w:lastRenderedPageBreak/>
        <w:t>направлению подготовки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>
      <w:pPr>
        <w:pStyle w:val="ConsPlusNormal"/>
        <w:spacing w:before="240"/>
        <w:ind w:firstLine="540"/>
        <w:jc w:val="both"/>
      </w:pPr>
      <w:r>
        <w:t xml:space="preserve">8. Организация не позднее 1 июня года приема на целевое обучение выделяет количество мест для приема на целевое обучение по конкретным специальностям, направлениям подготовки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>
      <w:pPr>
        <w:pStyle w:val="ConsPlusNormal"/>
        <w:spacing w:before="240"/>
        <w:ind w:firstLine="540"/>
        <w:jc w:val="both"/>
      </w:pPr>
      <w:r>
        <w:t xml:space="preserve"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соответствии с </w:t>
      </w:r>
      <w:hyperlink w:anchor="P248" w:history="1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необходимости самостоятельно распределяет места между образовательными программами, выделяемыми в рамках специальностей, направлений подготовки, по которым установлена квота приема на целевое обучение.</w:t>
      </w:r>
    </w:p>
    <w:p>
      <w:pPr>
        <w:pStyle w:val="ConsPlusNormal"/>
        <w:spacing w:before="240"/>
        <w:ind w:firstLine="540"/>
        <w:jc w:val="both"/>
      </w:pPr>
      <w:r>
        <w:t>9.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 актом Правительства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Утверждена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21 марта 2019 г. N 302</w:t>
      </w:r>
    </w:p>
    <w:p>
      <w:pPr>
        <w:pStyle w:val="ConsPlusNormal"/>
        <w:jc w:val="both"/>
      </w:pPr>
    </w:p>
    <w:p>
      <w:pPr>
        <w:pStyle w:val="ConsPlusNormal"/>
        <w:jc w:val="center"/>
      </w:pPr>
      <w:bookmarkStart w:id="43" w:name="P266"/>
      <w:bookmarkEnd w:id="43"/>
      <w:r>
        <w:t>ТИПОВАЯ ФОРМА</w:t>
      </w:r>
    </w:p>
    <w:p>
      <w:pPr>
        <w:pStyle w:val="ConsPlusNormal"/>
        <w:jc w:val="center"/>
      </w:pPr>
      <w:r>
        <w:t>ДОГОВОРА О ЦЕЛЕВОМ ОБУЧЕНИИ ПО ОБРАЗОВАТЕЛЬНОЙ ПРОГРАММЕ</w:t>
      </w:r>
    </w:p>
    <w:p>
      <w:pPr>
        <w:pStyle w:val="ConsPlusNormal"/>
        <w:jc w:val="center"/>
      </w:pPr>
      <w:r>
        <w:t>СРЕДНЕГО ПРОФЕССИОНАЛЬНОГО ИЛИ ВЫСШЕГО ОБРАЗОВАНИЯ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   ДОГОВОР</w:t>
      </w:r>
    </w:p>
    <w:p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___________________________                  "__" _________________ 20__ г.</w:t>
      </w:r>
    </w:p>
    <w:p>
      <w:pPr>
        <w:pStyle w:val="ConsPlusNonformat"/>
        <w:jc w:val="both"/>
      </w:pPr>
      <w:r>
        <w:t>(место заключения договора)                      (дата заключения договора)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>
      <w:pPr>
        <w:pStyle w:val="ConsPlusNonformat"/>
        <w:jc w:val="both"/>
      </w:pPr>
      <w:r>
        <w:t xml:space="preserve">                     индивидуального предпринимателя)</w:t>
      </w:r>
    </w:p>
    <w:p>
      <w:pPr>
        <w:pStyle w:val="ConsPlusNonformat"/>
        <w:jc w:val="both"/>
      </w:pPr>
      <w:r>
        <w:t>именуем__ в дальнейшем заказчиком, в лице _________________________________</w:t>
      </w:r>
    </w:p>
    <w:p>
      <w:pPr>
        <w:pStyle w:val="ConsPlusNonformat"/>
        <w:jc w:val="both"/>
      </w:pPr>
      <w:r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>
      <w:pPr>
        <w:pStyle w:val="ConsPlusNonformat"/>
        <w:jc w:val="both"/>
      </w:pPr>
      <w:r>
        <w:t>действующего на основании ________________________________________________,</w:t>
      </w:r>
    </w:p>
    <w:p>
      <w:pPr>
        <w:pStyle w:val="ConsPlusNonformat"/>
        <w:jc w:val="both"/>
      </w:pPr>
      <w:r>
        <w:t xml:space="preserve">                                      (наименование документа)</w:t>
      </w:r>
    </w:p>
    <w:p>
      <w:pPr>
        <w:pStyle w:val="ConsPlusNonformat"/>
        <w:jc w:val="both"/>
      </w:pPr>
      <w:r>
        <w:t>с одной стороны,</w:t>
      </w:r>
    </w:p>
    <w:p>
      <w:pPr>
        <w:pStyle w:val="ConsPlusNonformat"/>
        <w:jc w:val="both"/>
      </w:pPr>
      <w:r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>
      <w:pPr>
        <w:pStyle w:val="ConsPlusNonformat"/>
        <w:jc w:val="both"/>
      </w:pPr>
      <w:r>
        <w:t>именуем__ в дальнейшем гражданином, с другой стороны,</w:t>
      </w:r>
    </w:p>
    <w:p>
      <w:pPr>
        <w:pStyle w:val="ConsPlusNonformat"/>
        <w:jc w:val="both"/>
      </w:pPr>
      <w:r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             (полное наименование организации, в которую будет</w:t>
      </w:r>
    </w:p>
    <w:p>
      <w:pPr>
        <w:pStyle w:val="ConsPlusNonformat"/>
        <w:jc w:val="both"/>
      </w:pPr>
      <w:r>
        <w:t xml:space="preserve">                          трудоустроен гражданин)</w:t>
      </w:r>
    </w:p>
    <w:p>
      <w:pPr>
        <w:pStyle w:val="ConsPlusNonformat"/>
        <w:jc w:val="both"/>
      </w:pPr>
      <w:r>
        <w:t xml:space="preserve">именуем__ в дальнейшем работодателем </w:t>
      </w:r>
      <w:hyperlink w:anchor="P646" w:history="1">
        <w:r>
          <w:rPr>
            <w:color w:val="0000FF"/>
          </w:rPr>
          <w:t>&lt;1&gt;</w:t>
        </w:r>
      </w:hyperlink>
      <w:r>
        <w:t>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(полное наименование организации, осуществляющей образовательную</w:t>
      </w:r>
    </w:p>
    <w:p>
      <w:pPr>
        <w:pStyle w:val="ConsPlusNonformat"/>
        <w:jc w:val="both"/>
      </w:pPr>
      <w:r>
        <w:t xml:space="preserve">               деятельность, в которой обучается гражданин,</w:t>
      </w:r>
    </w:p>
    <w:p>
      <w:pPr>
        <w:pStyle w:val="ConsPlusNonformat"/>
        <w:jc w:val="both"/>
      </w:pPr>
      <w:r>
        <w:t>__________________________________________________________________________,</w:t>
      </w:r>
    </w:p>
    <w:p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>
      <w:pPr>
        <w:pStyle w:val="ConsPlusNonformat"/>
        <w:jc w:val="both"/>
      </w:pPr>
      <w:r>
        <w:t xml:space="preserve">            в которую гражданин намерен поступать на обучение)</w:t>
      </w:r>
    </w:p>
    <w:p>
      <w:pPr>
        <w:pStyle w:val="ConsPlusNonformat"/>
        <w:jc w:val="both"/>
      </w:pPr>
      <w:r>
        <w:t xml:space="preserve">именуем__ в дальнейшем образовательной организацией </w:t>
      </w:r>
      <w:hyperlink w:anchor="P647" w:history="1">
        <w:r>
          <w:rPr>
            <w:color w:val="0000FF"/>
          </w:rPr>
          <w:t>&lt;2&gt;</w:t>
        </w:r>
      </w:hyperlink>
      <w:r>
        <w:t>,</w:t>
      </w:r>
    </w:p>
    <w:p>
      <w:pPr>
        <w:pStyle w:val="ConsPlusNonformat"/>
        <w:jc w:val="both"/>
      </w:pPr>
      <w:r>
        <w:t>совместно именуемые сторонами, заключили настоящий договор о нижеследующем.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I. Предмет настоящего договора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(высшего образования, среднего профессионального образования)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nformat"/>
        <w:jc w:val="both"/>
      </w:pPr>
      <w:r>
        <w:t>(далее   -   образовательная  программа)  в  соответствии  характеристиками</w:t>
      </w:r>
    </w:p>
    <w:p>
      <w:pPr>
        <w:pStyle w:val="ConsPlusNonformat"/>
        <w:jc w:val="both"/>
      </w:pPr>
      <w:r>
        <w:t xml:space="preserve">освоения  гражданином  образовательной программы, определенными </w:t>
      </w:r>
      <w:hyperlink w:anchor="P334" w:history="1">
        <w:r>
          <w:rPr>
            <w:color w:val="0000FF"/>
          </w:rPr>
          <w:t>разделом II</w:t>
        </w:r>
      </w:hyperlink>
    </w:p>
    <w:p>
      <w:pPr>
        <w:pStyle w:val="ConsPlusNonformat"/>
        <w:jc w:val="both"/>
      </w:pPr>
      <w:r>
        <w:t>настоящего  договора  (далее  -  характеристики  обучения),  и  осуществить</w:t>
      </w:r>
    </w:p>
    <w:p>
      <w:pPr>
        <w:pStyle w:val="ConsPlusNonformat"/>
        <w:jc w:val="both"/>
      </w:pPr>
      <w:r>
        <w:t>трудовую деятельность в соответствии с полученной квалификацией на условиях</w:t>
      </w:r>
    </w:p>
    <w:p>
      <w:pPr>
        <w:pStyle w:val="ConsPlusNonformat"/>
        <w:jc w:val="both"/>
      </w:pPr>
      <w:r>
        <w:t>настоящего договора.</w:t>
      </w:r>
    </w:p>
    <w:p>
      <w:pPr>
        <w:pStyle w:val="ConsPlusNonformat"/>
        <w:jc w:val="both"/>
      </w:pPr>
      <w:r>
        <w:t xml:space="preserve">    Гражданин ________________________________________ поступать на целевое</w:t>
      </w:r>
    </w:p>
    <w:p>
      <w:pPr>
        <w:pStyle w:val="ConsPlusNonformat"/>
        <w:jc w:val="both"/>
      </w:pPr>
      <w:r>
        <w:t xml:space="preserve">                (вправе, не вправе) (выбрать нужное)</w:t>
      </w:r>
    </w:p>
    <w:p>
      <w:pPr>
        <w:pStyle w:val="ConsPlusNonformat"/>
        <w:jc w:val="both"/>
      </w:pPr>
      <w:r>
        <w:t>обучение  в  пределах  установленной  квоты  приема  на  целевое обучение в</w:t>
      </w:r>
    </w:p>
    <w:p>
      <w:pPr>
        <w:pStyle w:val="ConsPlusNonformat"/>
        <w:jc w:val="both"/>
      </w:pPr>
      <w:r>
        <w:t xml:space="preserve">соответствии с характеристиками обучения </w:t>
      </w:r>
      <w:hyperlink w:anchor="P648" w:history="1">
        <w:r>
          <w:rPr>
            <w:color w:val="0000FF"/>
          </w:rPr>
          <w:t>&lt;3&gt;</w:t>
        </w:r>
      </w:hyperlink>
      <w:r>
        <w:t>.</w:t>
      </w:r>
    </w:p>
    <w:p>
      <w:pPr>
        <w:pStyle w:val="ConsPlusNonformat"/>
        <w:jc w:val="both"/>
      </w:pPr>
      <w:r>
        <w:t xml:space="preserve">    Заказчик   в  период  освоения  гражданином  образовательной  программы</w:t>
      </w:r>
    </w:p>
    <w:p>
      <w:pPr>
        <w:pStyle w:val="ConsPlusNonformat"/>
        <w:jc w:val="both"/>
      </w:pPr>
      <w:r>
        <w:t>обязуется _________________________________________________________________</w:t>
      </w:r>
    </w:p>
    <w:p>
      <w:pPr>
        <w:pStyle w:val="ConsPlusNonformat"/>
        <w:jc w:val="both"/>
      </w:pPr>
      <w:r>
        <w:t xml:space="preserve">               (организовать предоставление гражданину мер поддержки,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предоставить гражданину меры поддержки) (выбрать нужное)</w:t>
      </w:r>
    </w:p>
    <w:p>
      <w:pPr>
        <w:pStyle w:val="ConsPlusNonformat"/>
        <w:jc w:val="both"/>
      </w:pPr>
      <w:r>
        <w:t>и  обеспечить  трудоустройство  гражданина  в соответствии с квалификацией,</w:t>
      </w:r>
    </w:p>
    <w:p>
      <w:pPr>
        <w:pStyle w:val="ConsPlusNonformat"/>
        <w:jc w:val="both"/>
      </w:pPr>
      <w:r>
        <w:t>полученной  в  результате  освоения  образовательной программы, на условиях</w:t>
      </w:r>
    </w:p>
    <w:p>
      <w:pPr>
        <w:pStyle w:val="ConsPlusNonformat"/>
        <w:jc w:val="both"/>
      </w:pPr>
      <w:r>
        <w:t>настоящего договора.</w:t>
      </w:r>
    </w:p>
    <w:p>
      <w:pPr>
        <w:pStyle w:val="ConsPlusNormal"/>
        <w:ind w:firstLine="540"/>
        <w:jc w:val="both"/>
      </w:pPr>
      <w: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49" w:history="1">
        <w:r>
          <w:rPr>
            <w:color w:val="0000FF"/>
          </w:rPr>
          <w:t>&lt;4&gt;</w:t>
        </w:r>
      </w:hyperlink>
      <w:r>
        <w:t>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44" w:name="P334"/>
      <w:bookmarkEnd w:id="44"/>
      <w:r>
        <w:t>II. Характеристики обучения гражданина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Гражданин </w:t>
      </w:r>
      <w:hyperlink w:anchor="P650" w:history="1">
        <w:r>
          <w:rPr>
            <w:color w:val="0000FF"/>
          </w:rPr>
          <w:t>&lt;5&gt;</w:t>
        </w:r>
      </w:hyperlink>
      <w:r>
        <w:t xml:space="preserve"> поступает _______________________________________________</w:t>
      </w:r>
    </w:p>
    <w:p>
      <w:pPr>
        <w:pStyle w:val="ConsPlusNonformat"/>
        <w:jc w:val="both"/>
      </w:pPr>
      <w:r>
        <w:t xml:space="preserve">                             (на обучение, на целевое обучение в пределах</w:t>
      </w:r>
    </w:p>
    <w:p>
      <w:pPr>
        <w:pStyle w:val="ConsPlusNonformat"/>
        <w:jc w:val="both"/>
      </w:pPr>
      <w:r>
        <w:t xml:space="preserve">                                 установленной квоты приема на целевое</w:t>
      </w:r>
    </w:p>
    <w:p>
      <w:pPr>
        <w:pStyle w:val="ConsPlusNonformat"/>
        <w:jc w:val="both"/>
      </w:pPr>
      <w:r>
        <w:t xml:space="preserve">                                      обучение) (выбрать нужное)</w:t>
      </w:r>
    </w:p>
    <w:p>
      <w:pPr>
        <w:pStyle w:val="ConsPlusNonformat"/>
        <w:jc w:val="both"/>
      </w:pPr>
      <w:r>
        <w:t>по  образовательной программе в соответствии со следующими характеристиками</w:t>
      </w:r>
    </w:p>
    <w:p>
      <w:pPr>
        <w:pStyle w:val="ConsPlusNonformat"/>
        <w:jc w:val="both"/>
      </w:pPr>
      <w:r>
        <w:t>обучения:</w:t>
      </w:r>
    </w:p>
    <w:p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>
      <w:pPr>
        <w:pStyle w:val="ConsPlusNonformat"/>
        <w:jc w:val="both"/>
      </w:pPr>
      <w:r>
        <w:t xml:space="preserve">программы </w:t>
      </w:r>
      <w:hyperlink w:anchor="P651" w:history="1">
        <w:r>
          <w:rPr>
            <w:color w:val="0000FF"/>
          </w:rPr>
          <w:t>&lt;6&gt;</w:t>
        </w:r>
      </w:hyperlink>
      <w:r>
        <w:t>: _____________________________________________;</w:t>
      </w:r>
    </w:p>
    <w:p>
      <w:pPr>
        <w:pStyle w:val="ConsPlusNonformat"/>
        <w:jc w:val="both"/>
      </w:pPr>
      <w:r>
        <w:lastRenderedPageBreak/>
        <w:t xml:space="preserve">               (обязательно, необязательно) (выбрать нужное)</w:t>
      </w:r>
    </w:p>
    <w:p>
      <w:pPr>
        <w:pStyle w:val="ConsPlusNonformat"/>
        <w:jc w:val="both"/>
      </w:pPr>
      <w:r>
        <w:t xml:space="preserve">    код     и    наименование    профессии    (профессий),    специальности</w:t>
      </w:r>
    </w:p>
    <w:p>
      <w:pPr>
        <w:pStyle w:val="ConsPlusNonformat"/>
        <w:jc w:val="both"/>
      </w:pPr>
      <w:r>
        <w:t>(специальностей), направления (направлений) подготовки: 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(профессия (одна из профессий), специальность (одна из специальностей),</w:t>
      </w:r>
    </w:p>
    <w:p>
      <w:pPr>
        <w:pStyle w:val="ConsPlusNonformat"/>
        <w:jc w:val="both"/>
      </w:pPr>
      <w:r>
        <w:t xml:space="preserve">               направление (одно из направлений) подготовки)</w:t>
      </w:r>
    </w:p>
    <w:p>
      <w:pPr>
        <w:pStyle w:val="ConsPlusNonformat"/>
        <w:jc w:val="both"/>
      </w:pPr>
      <w:r>
        <w:t xml:space="preserve">                         (выбрать нужное и указать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код и наименование соответствующей профессии (профессий), специальности</w:t>
      </w:r>
    </w:p>
    <w:p>
      <w:pPr>
        <w:pStyle w:val="ConsPlusNonformat"/>
        <w:jc w:val="both"/>
      </w:pPr>
      <w:r>
        <w:t xml:space="preserve">          (специальностей), направления (направлений) подготовки)</w:t>
      </w:r>
    </w:p>
    <w:p>
      <w:pPr>
        <w:pStyle w:val="ConsPlusNonformat"/>
        <w:jc w:val="both"/>
      </w:pPr>
      <w:r>
        <w:t xml:space="preserve">    форма (одна из форм) обучения </w:t>
      </w:r>
      <w:hyperlink w:anchor="P652" w:history="1">
        <w:r>
          <w:rPr>
            <w:color w:val="0000FF"/>
          </w:rPr>
          <w:t>&lt;7&gt;</w:t>
        </w:r>
      </w:hyperlink>
      <w:r>
        <w:t>: ___________________________________;</w:t>
      </w:r>
    </w:p>
    <w:p>
      <w:pPr>
        <w:pStyle w:val="ConsPlusNonformat"/>
        <w:jc w:val="both"/>
      </w:pPr>
      <w:r>
        <w:t xml:space="preserve">                                          (очная, очно-заочная, заочная)</w:t>
      </w:r>
    </w:p>
    <w:p>
      <w:pPr>
        <w:pStyle w:val="ConsPlusNonformat"/>
        <w:jc w:val="both"/>
      </w:pPr>
      <w:r>
        <w:t xml:space="preserve">                                                  (выбрать нужное)</w:t>
      </w:r>
    </w:p>
    <w:p>
      <w:pPr>
        <w:pStyle w:val="ConsPlusNonformat"/>
        <w:jc w:val="both"/>
      </w:pPr>
      <w:r>
        <w:t xml:space="preserve">    на базе ______________________________________________ образования </w:t>
      </w:r>
      <w:hyperlink w:anchor="P653" w:history="1">
        <w:r>
          <w:rPr>
            <w:color w:val="0000FF"/>
          </w:rPr>
          <w:t>&lt;8&gt;</w:t>
        </w:r>
      </w:hyperlink>
      <w:r>
        <w:t>;</w:t>
      </w:r>
    </w:p>
    <w:p>
      <w:pPr>
        <w:pStyle w:val="ConsPlusNonformat"/>
        <w:jc w:val="both"/>
      </w:pPr>
      <w:r>
        <w:t xml:space="preserve">                  (основного общего, среднего общего</w:t>
      </w:r>
    </w:p>
    <w:p>
      <w:pPr>
        <w:pStyle w:val="ConsPlusNonformat"/>
        <w:jc w:val="both"/>
      </w:pPr>
      <w:r>
        <w:t xml:space="preserve">                          (выбрать нужное)</w:t>
      </w:r>
    </w:p>
    <w:p>
      <w:pPr>
        <w:pStyle w:val="ConsPlusNonformat"/>
        <w:jc w:val="both"/>
      </w:pPr>
      <w:r>
        <w:t xml:space="preserve">    наименование  организации (организаций), осуществляющей образовательную</w:t>
      </w:r>
    </w:p>
    <w:p>
      <w:pPr>
        <w:pStyle w:val="ConsPlusNonformat"/>
        <w:jc w:val="both"/>
      </w:pPr>
      <w:r>
        <w:t xml:space="preserve">деятельность </w:t>
      </w:r>
      <w:hyperlink w:anchor="P654" w:history="1">
        <w:r>
          <w:rPr>
            <w:color w:val="0000FF"/>
          </w:rPr>
          <w:t>&lt;9&gt;</w:t>
        </w:r>
      </w:hyperlink>
      <w:r>
        <w:t>: 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          (одна или несколько организаций, осуществляющих</w:t>
      </w:r>
    </w:p>
    <w:p>
      <w:pPr>
        <w:pStyle w:val="ConsPlusNonformat"/>
        <w:jc w:val="both"/>
      </w:pPr>
      <w:r>
        <w:t xml:space="preserve">                       образовательную деятельность)</w:t>
      </w:r>
    </w:p>
    <w:p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55" w:history="1">
        <w:r>
          <w:rPr>
            <w:color w:val="0000FF"/>
          </w:rPr>
          <w:t>&lt;10&gt;</w:t>
        </w:r>
      </w:hyperlink>
      <w:r>
        <w:t>: 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и  осваивает  образовательную  программу  в соответствии с характеристиками</w:t>
      </w:r>
    </w:p>
    <w:p>
      <w:pPr>
        <w:pStyle w:val="ConsPlusNonformat"/>
        <w:jc w:val="both"/>
      </w:pPr>
      <w:r>
        <w:t>обучения.</w:t>
      </w:r>
    </w:p>
    <w:p>
      <w:pPr>
        <w:pStyle w:val="ConsPlusNonformat"/>
        <w:jc w:val="both"/>
      </w:pPr>
      <w:r>
        <w:t xml:space="preserve">    Гражданин  </w:t>
      </w:r>
      <w:hyperlink w:anchor="P656" w:history="1">
        <w:r>
          <w:rPr>
            <w:color w:val="0000FF"/>
          </w:rPr>
          <w:t>&lt;11&gt;</w:t>
        </w:r>
      </w:hyperlink>
      <w:r>
        <w:t xml:space="preserve">  осваивает  образовательную программу в соответствии со</w:t>
      </w:r>
    </w:p>
    <w:p>
      <w:pPr>
        <w:pStyle w:val="ConsPlusNonformat"/>
        <w:jc w:val="both"/>
      </w:pPr>
      <w:r>
        <w:t>следующими характеристиками обучения:</w:t>
      </w:r>
    </w:p>
    <w:p>
      <w:pPr>
        <w:pStyle w:val="ConsPlusNonformat"/>
        <w:jc w:val="both"/>
      </w:pPr>
      <w:r>
        <w:t xml:space="preserve">    наличие        государственной       аккредитации       образовательной</w:t>
      </w:r>
    </w:p>
    <w:p>
      <w:pPr>
        <w:pStyle w:val="ConsPlusNonformat"/>
        <w:jc w:val="both"/>
      </w:pPr>
      <w:r>
        <w:t xml:space="preserve">программы </w:t>
      </w:r>
      <w:hyperlink w:anchor="P657" w:history="1">
        <w:r>
          <w:rPr>
            <w:color w:val="0000FF"/>
          </w:rPr>
          <w:t>&lt;12&gt;</w:t>
        </w:r>
      </w:hyperlink>
      <w:r>
        <w:t>: _____________________________________________;</w:t>
      </w:r>
    </w:p>
    <w:p>
      <w:pPr>
        <w:pStyle w:val="ConsPlusNonformat"/>
        <w:jc w:val="both"/>
      </w:pPr>
      <w:r>
        <w:t xml:space="preserve">               (обязательно, необязательно) (выбрать нужное)</w:t>
      </w:r>
    </w:p>
    <w:p>
      <w:pPr>
        <w:pStyle w:val="ConsPlusNonformat"/>
        <w:jc w:val="both"/>
      </w:pPr>
      <w:r>
        <w:t xml:space="preserve">    код  и  наименование  профессии, специальности, направления подготовки: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(профессия, специальность, направление подготовки)</w:t>
      </w:r>
    </w:p>
    <w:p>
      <w:pPr>
        <w:pStyle w:val="ConsPlusNonformat"/>
        <w:jc w:val="both"/>
      </w:pPr>
      <w:r>
        <w:t xml:space="preserve">                         (выбрать нужное и указать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   код и наименование соответствующей профессии, специальности,</w:t>
      </w:r>
    </w:p>
    <w:p>
      <w:pPr>
        <w:pStyle w:val="ConsPlusNonformat"/>
        <w:jc w:val="both"/>
      </w:pPr>
      <w:r>
        <w:t xml:space="preserve">                          направления подготовки)</w:t>
      </w:r>
    </w:p>
    <w:p>
      <w:pPr>
        <w:pStyle w:val="ConsPlusNonformat"/>
        <w:jc w:val="both"/>
      </w:pPr>
      <w:r>
        <w:t xml:space="preserve">    форма обучения </w:t>
      </w:r>
      <w:hyperlink w:anchor="P658" w:history="1">
        <w:r>
          <w:rPr>
            <w:color w:val="0000FF"/>
          </w:rPr>
          <w:t>&lt;13&gt;</w:t>
        </w:r>
      </w:hyperlink>
      <w:r>
        <w:t>: _______________________________________________;</w:t>
      </w:r>
    </w:p>
    <w:p>
      <w:pPr>
        <w:pStyle w:val="ConsPlusNonformat"/>
        <w:jc w:val="both"/>
      </w:pPr>
      <w:r>
        <w:t xml:space="preserve">                         (очная, очно-заочная, заочная) (выбрать нужное)</w:t>
      </w:r>
    </w:p>
    <w:p>
      <w:pPr>
        <w:pStyle w:val="ConsPlusNonformat"/>
        <w:jc w:val="both"/>
      </w:pPr>
      <w:r>
        <w:t xml:space="preserve">    наименование  организации,  осуществляющей образовательную деятельность</w:t>
      </w:r>
    </w:p>
    <w:p>
      <w:pPr>
        <w:pStyle w:val="ConsPlusNonformat"/>
        <w:jc w:val="both"/>
      </w:pPr>
      <w:hyperlink w:anchor="P659" w:history="1">
        <w:r>
          <w:rPr>
            <w:color w:val="0000FF"/>
          </w:rPr>
          <w:t>&lt;14&gt;</w:t>
        </w:r>
      </w:hyperlink>
      <w:r>
        <w:t>: 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направленность (профиль) образовательной программы </w:t>
      </w:r>
      <w:hyperlink w:anchor="P660" w:history="1">
        <w:r>
          <w:rPr>
            <w:color w:val="0000FF"/>
          </w:rPr>
          <w:t>&lt;15&gt;</w:t>
        </w:r>
      </w:hyperlink>
      <w:r>
        <w:t>: ______________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45" w:name="P389"/>
      <w:bookmarkEnd w:id="45"/>
      <w:r>
        <w:t>III. Место осуществления гражданином трудовой деятельности</w:t>
      </w:r>
    </w:p>
    <w:p>
      <w:pPr>
        <w:pStyle w:val="ConsPlusNormal"/>
        <w:jc w:val="center"/>
      </w:pPr>
      <w:r>
        <w:t>в соответствии с квалификацией, полученной в результате</w:t>
      </w:r>
    </w:p>
    <w:p>
      <w:pPr>
        <w:pStyle w:val="ConsPlusNormal"/>
        <w:jc w:val="center"/>
      </w:pPr>
      <w:r>
        <w:t>освоения образовательной программы, срок трудоустройства</w:t>
      </w:r>
    </w:p>
    <w:p>
      <w:pPr>
        <w:pStyle w:val="ConsPlusNormal"/>
        <w:jc w:val="center"/>
      </w:pPr>
      <w:r>
        <w:t>и осуществления трудовой деятельности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46" w:name="P394"/>
      <w:bookmarkEnd w:id="46"/>
      <w:r>
        <w:t xml:space="preserve">    1. Место осуществления гражданином трудовой деятельности в соответствии</w:t>
      </w:r>
    </w:p>
    <w:p>
      <w:pPr>
        <w:pStyle w:val="ConsPlusNonformat"/>
        <w:jc w:val="both"/>
      </w:pPr>
      <w:r>
        <w:t>с   квалификацией,   полученной   в   результате  освоения  образовательной</w:t>
      </w:r>
    </w:p>
    <w:p>
      <w:pPr>
        <w:pStyle w:val="ConsPlusNonformat"/>
        <w:jc w:val="both"/>
      </w:pPr>
      <w:r>
        <w:t>программы, устанавливается: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(в организации, являющейся заказчиком по настоящему договору,</w:t>
      </w:r>
    </w:p>
    <w:p>
      <w:pPr>
        <w:pStyle w:val="ConsPlusNonformat"/>
        <w:jc w:val="both"/>
      </w:pPr>
      <w:r>
        <w:t xml:space="preserve">         у индивидуального предпринимателя, являющегося заказчиком</w:t>
      </w:r>
    </w:p>
    <w:p>
      <w:pPr>
        <w:pStyle w:val="ConsPlusNonformat"/>
        <w:jc w:val="both"/>
      </w:pPr>
      <w:r>
        <w:t xml:space="preserve">      по настоящему договору, в организации, являющейся работодателем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по настоящему договору, в организации, в которую будет трудоустроен</w:t>
      </w:r>
    </w:p>
    <w:p>
      <w:pPr>
        <w:pStyle w:val="ConsPlusNonformat"/>
        <w:jc w:val="both"/>
      </w:pPr>
      <w:r>
        <w:t xml:space="preserve">       гражданин в соответствии с настоящим договором, по характеру</w:t>
      </w:r>
    </w:p>
    <w:p>
      <w:pPr>
        <w:pStyle w:val="ConsPlusNonformat"/>
        <w:jc w:val="both"/>
      </w:pPr>
      <w:r>
        <w:t xml:space="preserve">                 деятельности организации, в которую будет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трудоустроен гражданин в соответствии с настоящим договором, по трудовой</w:t>
      </w:r>
    </w:p>
    <w:p>
      <w:pPr>
        <w:pStyle w:val="ConsPlusNonformat"/>
        <w:jc w:val="both"/>
      </w:pPr>
      <w:r>
        <w:lastRenderedPageBreak/>
        <w:t xml:space="preserve">  функции (функциям), выполняемой гражданином при осуществлении трудовой</w:t>
      </w:r>
    </w:p>
    <w:p>
      <w:pPr>
        <w:pStyle w:val="ConsPlusNonformat"/>
        <w:jc w:val="both"/>
      </w:pPr>
      <w:r>
        <w:t xml:space="preserve">                      деятельности) (выбрать нужное)</w:t>
      </w:r>
    </w:p>
    <w:p>
      <w:pPr>
        <w:pStyle w:val="ConsPlusNonformat"/>
        <w:jc w:val="both"/>
      </w:pPr>
      <w:r>
        <w:t>(далее - организация, в которую будет трудоустроен гражданин):</w:t>
      </w:r>
    </w:p>
    <w:p>
      <w:pPr>
        <w:pStyle w:val="ConsPlusNonformat"/>
        <w:jc w:val="both"/>
      </w:pPr>
      <w:r>
        <w:t xml:space="preserve">    а)  полное  наименование  организации,  в  которую  будет  трудоустроен</w:t>
      </w:r>
    </w:p>
    <w:p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1" w:history="1">
        <w:r>
          <w:rPr>
            <w:color w:val="0000FF"/>
          </w:rPr>
          <w:t>&lt;16&gt;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б)  характер  деятельности  организации,  в  которую будет трудоустроен</w:t>
      </w:r>
    </w:p>
    <w:p>
      <w:pPr>
        <w:pStyle w:val="ConsPlusNonformat"/>
        <w:jc w:val="both"/>
      </w:pPr>
      <w:r>
        <w:t xml:space="preserve">гражданин в соответствии с настоящим договором </w:t>
      </w:r>
      <w:hyperlink w:anchor="P662" w:history="1">
        <w:r>
          <w:rPr>
            <w:color w:val="0000FF"/>
          </w:rPr>
          <w:t>&lt;17&gt;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в)   должность   (должности),   профессия  (профессии),  специальность,</w:t>
      </w:r>
    </w:p>
    <w:p>
      <w:pPr>
        <w:pStyle w:val="ConsPlusNonformat"/>
        <w:jc w:val="both"/>
      </w:pPr>
      <w:r>
        <w:t xml:space="preserve">(специальности), квалификация (квалификации), вид (виды) работы </w:t>
      </w:r>
      <w:hyperlink w:anchor="P663" w:history="1">
        <w:r>
          <w:rPr>
            <w:color w:val="0000FF"/>
          </w:rPr>
          <w:t>&lt;18&gt;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nformat"/>
        <w:jc w:val="both"/>
      </w:pPr>
      <w:r>
        <w:t xml:space="preserve">    2.   Характеристика   места   осуществления   трудовой  деятельности  -</w:t>
      </w:r>
    </w:p>
    <w:p>
      <w:pPr>
        <w:pStyle w:val="ConsPlusNonformat"/>
        <w:jc w:val="both"/>
      </w:pPr>
      <w:r>
        <w:t>выбирается и заполняется один из следующих вариантов:</w:t>
      </w:r>
    </w:p>
    <w:p>
      <w:pPr>
        <w:pStyle w:val="ConsPlusNonformat"/>
        <w:jc w:val="both"/>
      </w:pPr>
      <w:r>
        <w:t xml:space="preserve">    а) адрес осуществления трудовой деятельности: 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(фактический адрес, по которому будет осуществляться трудовая</w:t>
      </w:r>
    </w:p>
    <w:p>
      <w:pPr>
        <w:pStyle w:val="ConsPlusNonformat"/>
        <w:jc w:val="both"/>
      </w:pPr>
      <w:r>
        <w:t xml:space="preserve">                               деятельность,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в том числе в структурном подразделении, филиале, представительстве</w:t>
      </w:r>
    </w:p>
    <w:p>
      <w:pPr>
        <w:pStyle w:val="ConsPlusNonformat"/>
        <w:jc w:val="both"/>
      </w:pPr>
      <w:r>
        <w:t xml:space="preserve">           организации, в которую будет трудоустроен гражданин)</w:t>
      </w:r>
    </w:p>
    <w:p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>
      <w:pPr>
        <w:pStyle w:val="ConsPlusNonformat"/>
        <w:jc w:val="both"/>
      </w:pPr>
      <w:r>
        <w:t>деления  в  пределах  субъекта Российской Федерации, на территории которого</w:t>
      </w:r>
    </w:p>
    <w:p>
      <w:pPr>
        <w:pStyle w:val="ConsPlusNonformat"/>
        <w:jc w:val="both"/>
      </w:pPr>
      <w:r>
        <w:t>будет трудоустроен гражданин: 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в)   наименование   субъекта   (субъектов)   Российской  Федерации,  на</w:t>
      </w:r>
    </w:p>
    <w:p>
      <w:pPr>
        <w:pStyle w:val="ConsPlusNonformat"/>
        <w:jc w:val="both"/>
      </w:pPr>
      <w:r>
        <w:t>территории которого будет трудоустроен гражданин: _________________________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nformat"/>
        <w:jc w:val="both"/>
      </w:pPr>
      <w:r>
        <w:t xml:space="preserve">    3.  Вид  (виды) экономической деятельности организации, в которую будет</w:t>
      </w:r>
    </w:p>
    <w:p>
      <w:pPr>
        <w:pStyle w:val="ConsPlusNonformat"/>
        <w:jc w:val="both"/>
      </w:pPr>
      <w:r>
        <w:t xml:space="preserve">трудоустроен    гражданин,    по   Общероссийскому   </w:t>
      </w:r>
      <w:hyperlink r:id="rId36" w:history="1">
        <w:r>
          <w:rPr>
            <w:color w:val="0000FF"/>
          </w:rPr>
          <w:t>классификатору</w:t>
        </w:r>
      </w:hyperlink>
      <w:r>
        <w:t xml:space="preserve">   видов</w:t>
      </w:r>
    </w:p>
    <w:p>
      <w:pPr>
        <w:pStyle w:val="ConsPlusNonformat"/>
        <w:jc w:val="both"/>
      </w:pPr>
      <w:r>
        <w:t xml:space="preserve">экономической деятельности </w:t>
      </w:r>
      <w:hyperlink w:anchor="P664" w:history="1">
        <w:r>
          <w:rPr>
            <w:color w:val="0000FF"/>
          </w:rPr>
          <w:t>&lt;19&gt;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nformat"/>
        <w:jc w:val="both"/>
      </w:pPr>
      <w:r>
        <w:t xml:space="preserve">    4.    Условия    оплаты   труда   в   период   осуществления   трудовой</w:t>
      </w:r>
    </w:p>
    <w:p>
      <w:pPr>
        <w:pStyle w:val="ConsPlusNonformat"/>
        <w:jc w:val="both"/>
      </w:pPr>
      <w:r>
        <w:t xml:space="preserve">деятельности </w:t>
      </w:r>
      <w:hyperlink w:anchor="P665" w:history="1">
        <w:r>
          <w:rPr>
            <w:color w:val="0000FF"/>
          </w:rPr>
          <w:t>&lt;20&gt;</w:t>
        </w:r>
      </w:hyperlink>
      <w:r>
        <w:t>: 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5.  Гражданин  и  организация,  в которую будет трудоустроен гражданин,</w:t>
      </w:r>
    </w:p>
    <w:p>
      <w:pPr>
        <w:pStyle w:val="ConsPlusNonformat"/>
        <w:jc w:val="both"/>
      </w:pPr>
      <w:r>
        <w:t>заключат  трудовой  договор о трудовой деятельности гражданина на условиях,</w:t>
      </w:r>
    </w:p>
    <w:p>
      <w:pPr>
        <w:pStyle w:val="ConsPlusNonformat"/>
        <w:jc w:val="both"/>
      </w:pPr>
      <w:r>
        <w:t>установленных настоящим разделом, в срок не более ___ месяцев после 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(даты отчисления гражданина из организации, осуществляющей образовательную</w:t>
      </w:r>
    </w:p>
    <w:p>
      <w:pPr>
        <w:pStyle w:val="ConsPlusNonformat"/>
        <w:jc w:val="both"/>
      </w:pPr>
      <w:r>
        <w:t xml:space="preserve">  деятельность, в связи с получением образования (завершением обучения),</w:t>
      </w:r>
    </w:p>
    <w:p>
      <w:pPr>
        <w:pStyle w:val="ConsPlusNonformat"/>
        <w:jc w:val="both"/>
      </w:pPr>
      <w:r>
        <w:t xml:space="preserve">        даты завершения срока прохождения аккредитации специалиста)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nformat"/>
        <w:jc w:val="both"/>
      </w:pPr>
      <w:r>
        <w:t>(далее - установленный срок трудоустройства).</w:t>
      </w:r>
    </w:p>
    <w:p>
      <w:pPr>
        <w:pStyle w:val="ConsPlusNormal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w:anchor="P666" w:history="1">
        <w:r>
          <w:rPr>
            <w:color w:val="0000FF"/>
          </w:rPr>
          <w:t>&lt;21&gt;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IV. Права и обязанности заказчика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Заказчик обязан:</w:t>
      </w:r>
    </w:p>
    <w:p>
      <w:pPr>
        <w:pStyle w:val="ConsPlusNonformat"/>
        <w:spacing w:before="200"/>
        <w:jc w:val="both"/>
      </w:pPr>
      <w:bookmarkStart w:id="47" w:name="P456"/>
      <w:bookmarkEnd w:id="47"/>
      <w:r>
        <w:t xml:space="preserve">    а) ____________________________________________________________________</w:t>
      </w:r>
    </w:p>
    <w:p>
      <w:pPr>
        <w:pStyle w:val="ConsPlusNonformat"/>
        <w:jc w:val="both"/>
      </w:pPr>
      <w:r>
        <w:t xml:space="preserve">         (организовать предоставление гражданину следующих мер поддержки,</w:t>
      </w:r>
    </w:p>
    <w:p>
      <w:pPr>
        <w:pStyle w:val="ConsPlusNonformat"/>
        <w:jc w:val="both"/>
      </w:pPr>
      <w:r>
        <w:t xml:space="preserve">                 предоставить гражданину следующие меры поддержки)</w:t>
      </w:r>
    </w:p>
    <w:p>
      <w:pPr>
        <w:pStyle w:val="ConsPlusNonformat"/>
        <w:jc w:val="both"/>
      </w:pPr>
      <w:r>
        <w:t xml:space="preserve">                                 (выбрать нужное)</w:t>
      </w:r>
    </w:p>
    <w:p>
      <w:pPr>
        <w:pStyle w:val="ConsPlusNonformat"/>
        <w:jc w:val="both"/>
      </w:pPr>
      <w:r>
        <w:lastRenderedPageBreak/>
        <w:t xml:space="preserve">в период освоения образовательной программы </w:t>
      </w:r>
      <w:hyperlink w:anchor="P667" w:history="1">
        <w:r>
          <w:rPr>
            <w:color w:val="0000FF"/>
          </w:rPr>
          <w:t>&lt;22&gt;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оплата питания и (или) проезда и иные меры, оплата дополнительных платных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образовательных услуг, оказываемых за рамками образовательной программы,</w:t>
      </w:r>
    </w:p>
    <w:p>
      <w:pPr>
        <w:pStyle w:val="ConsPlusNonformat"/>
        <w:jc w:val="both"/>
      </w:pPr>
      <w:r>
        <w:t xml:space="preserve">                       предоставление в пользование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nformat"/>
        <w:jc w:val="both"/>
      </w:pPr>
      <w:r>
        <w:t xml:space="preserve">    б) ______________________________________ трудоустройство гражданина на</w:t>
      </w:r>
    </w:p>
    <w:p>
      <w:pPr>
        <w:pStyle w:val="ConsPlusNonformat"/>
        <w:jc w:val="both"/>
      </w:pPr>
      <w:r>
        <w:t xml:space="preserve">              обеспечить (осуществить)</w:t>
      </w:r>
    </w:p>
    <w:p>
      <w:pPr>
        <w:pStyle w:val="ConsPlusNonformat"/>
        <w:jc w:val="both"/>
      </w:pPr>
      <w:r>
        <w:t xml:space="preserve">                  (выбрать нужное)</w:t>
      </w:r>
    </w:p>
    <w:p>
      <w:pPr>
        <w:pStyle w:val="ConsPlusNonformat"/>
        <w:jc w:val="both"/>
      </w:pPr>
      <w:r>
        <w:t xml:space="preserve">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>
      <w:pPr>
        <w:pStyle w:val="ConsPlusNormal"/>
        <w:spacing w:before="24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(иные обязанности)</w:t>
      </w:r>
    </w:p>
    <w:p>
      <w:pPr>
        <w:pStyle w:val="ConsPlusNormal"/>
        <w:ind w:firstLine="540"/>
        <w:jc w:val="both"/>
      </w:pPr>
      <w:r>
        <w:t>2. Заказчик вправе:</w:t>
      </w:r>
    </w:p>
    <w:p>
      <w:pPr>
        <w:pStyle w:val="ConsPlusNormal"/>
        <w:spacing w:before="24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68" w:history="1">
        <w:r>
          <w:rPr>
            <w:color w:val="0000FF"/>
          </w:rPr>
          <w:t>&lt;23&gt;</w:t>
        </w:r>
      </w:hyperlink>
      <w:r>
        <w:t>;</w:t>
      </w:r>
    </w:p>
    <w:p>
      <w:pPr>
        <w:pStyle w:val="ConsPlusNormal"/>
        <w:spacing w:before="24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>
      <w:pPr>
        <w:pStyle w:val="ConsPlusNormal"/>
        <w:spacing w:before="24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>
      <w:pPr>
        <w:pStyle w:val="ConsPlusNonformat"/>
        <w:spacing w:before="200"/>
        <w:jc w:val="both"/>
      </w:pPr>
      <w:r>
        <w:t xml:space="preserve">    г)____________________________________________________________________.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 (иные права)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V. Права и обязанности гражданина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Гражданин обязан:</w:t>
      </w:r>
    </w:p>
    <w:p>
      <w:pPr>
        <w:pStyle w:val="ConsPlusNormal"/>
        <w:spacing w:before="240"/>
        <w:ind w:firstLine="540"/>
        <w:jc w:val="both"/>
      </w:pPr>
      <w:r>
        <w:t xml:space="preserve">а) в месячный срок после поступления на обучение по образовательной программе проинформировать в письменной форме заказчика о поступлении на обучение </w:t>
      </w:r>
      <w:hyperlink w:anchor="P669" w:history="1">
        <w:r>
          <w:rPr>
            <w:color w:val="0000FF"/>
          </w:rPr>
          <w:t>&lt;24&gt;</w:t>
        </w:r>
      </w:hyperlink>
      <w:r>
        <w:t>;</w:t>
      </w:r>
    </w:p>
    <w:p>
      <w:pPr>
        <w:pStyle w:val="ConsPlusNormal"/>
        <w:spacing w:before="24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>
      <w:pPr>
        <w:pStyle w:val="ConsPlusNormal"/>
        <w:spacing w:before="24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>
      <w:pPr>
        <w:pStyle w:val="ConsPlusNormal"/>
        <w:spacing w:before="240"/>
        <w:ind w:firstLine="540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</w:t>
      </w:r>
      <w:r>
        <w:lastRenderedPageBreak/>
        <w:t>настоящего договора;</w:t>
      </w:r>
    </w:p>
    <w:p>
      <w:pPr>
        <w:pStyle w:val="ConsPlusNormal"/>
        <w:spacing w:before="24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>
      <w:pPr>
        <w:pStyle w:val="ConsPlusNormal"/>
        <w:spacing w:before="240"/>
        <w:ind w:firstLine="540"/>
        <w:jc w:val="both"/>
      </w:pPr>
      <w:r>
        <w:t>2. Гражданин вправе:</w:t>
      </w:r>
    </w:p>
    <w:p>
      <w:pPr>
        <w:pStyle w:val="ConsPlusNormal"/>
        <w:spacing w:before="240"/>
        <w:ind w:firstLine="540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670" w:history="1">
        <w:r>
          <w:rPr>
            <w:color w:val="0000FF"/>
          </w:rPr>
          <w:t>&lt;25&gt;</w:t>
        </w:r>
      </w:hyperlink>
      <w:r>
        <w:t>;</w:t>
      </w:r>
    </w:p>
    <w:p>
      <w:pPr>
        <w:pStyle w:val="ConsPlusNormal"/>
        <w:spacing w:before="240"/>
        <w:ind w:firstLine="540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671" w:history="1">
        <w:r>
          <w:rPr>
            <w:color w:val="0000FF"/>
          </w:rPr>
          <w:t>&lt;26&gt;</w:t>
        </w:r>
      </w:hyperlink>
      <w:r>
        <w:t>;</w:t>
      </w:r>
    </w:p>
    <w:p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  (иные права)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bookmarkStart w:id="48" w:name="P500"/>
      <w:bookmarkEnd w:id="48"/>
      <w:r>
        <w:t xml:space="preserve">VI. Права и обязанности работодателя </w:t>
      </w:r>
      <w:hyperlink w:anchor="P672" w:history="1">
        <w:r>
          <w:rPr>
            <w:color w:val="0000FF"/>
          </w:rPr>
          <w:t>&lt;27&gt;</w:t>
        </w:r>
      </w:hyperlink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Работодатель обязан:</w:t>
      </w:r>
    </w:p>
    <w:p>
      <w:pPr>
        <w:pStyle w:val="ConsPlusNonformat"/>
        <w:spacing w:before="200"/>
        <w:jc w:val="both"/>
      </w:pPr>
      <w:r>
        <w:t xml:space="preserve">    а)  предоставить гражданину в период освоения образовательной программы</w:t>
      </w:r>
    </w:p>
    <w:p>
      <w:pPr>
        <w:pStyle w:val="ConsPlusNonformat"/>
        <w:jc w:val="both"/>
      </w:pPr>
      <w:r>
        <w:t xml:space="preserve">следующие меры поддержки </w:t>
      </w:r>
      <w:hyperlink w:anchor="P673" w:history="1">
        <w:r>
          <w:rPr>
            <w:color w:val="0000FF"/>
          </w:rPr>
          <w:t>&lt;28&gt;</w:t>
        </w:r>
      </w:hyperlink>
      <w:r>
        <w:t>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(меры материального стимулирования (стипендии и другие денежные выплаты),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оплата питания и (или) проезда и иные меры, оплата дополнительных</w:t>
      </w:r>
    </w:p>
    <w:p>
      <w:pPr>
        <w:pStyle w:val="ConsPlusNonformat"/>
        <w:jc w:val="both"/>
      </w:pPr>
      <w:r>
        <w:t xml:space="preserve">                          платных образовательных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услуг, оказываемых за рамками образовательной программы,</w:t>
      </w:r>
    </w:p>
    <w:p>
      <w:pPr>
        <w:pStyle w:val="ConsPlusNonformat"/>
        <w:jc w:val="both"/>
      </w:pPr>
      <w:r>
        <w:t xml:space="preserve">                       предоставление в пользование</w:t>
      </w:r>
    </w:p>
    <w:p>
      <w:pPr>
        <w:pStyle w:val="ConsPlusNonformat"/>
        <w:jc w:val="both"/>
      </w:pPr>
      <w:r>
        <w:t>__________________________________________________________________________;</w:t>
      </w:r>
    </w:p>
    <w:p>
      <w:pPr>
        <w:pStyle w:val="ConsPlusNonformat"/>
        <w:jc w:val="both"/>
      </w:pPr>
      <w:r>
        <w:t xml:space="preserve">      и (или) оплата жилого помещения в период обучения, другие меры)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rmal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>
      <w:pPr>
        <w:pStyle w:val="ConsPlusNormal"/>
        <w:spacing w:before="24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>
      <w:pPr>
        <w:pStyle w:val="ConsPlusNonformat"/>
        <w:spacing w:before="200"/>
        <w:jc w:val="both"/>
      </w:pPr>
      <w:r>
        <w:t xml:space="preserve">    г)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(иные обязанности)</w:t>
      </w:r>
    </w:p>
    <w:p>
      <w:pPr>
        <w:pStyle w:val="ConsPlusNormal"/>
        <w:ind w:firstLine="540"/>
        <w:jc w:val="both"/>
      </w:pPr>
      <w:r>
        <w:t>2. Работодатель вправе:</w:t>
      </w:r>
    </w:p>
    <w:p>
      <w:pPr>
        <w:pStyle w:val="ConsPlusNormal"/>
        <w:spacing w:before="240"/>
        <w:ind w:firstLine="540"/>
        <w:jc w:val="both"/>
      </w:pPr>
      <w:r>
        <w:t xml:space="preserve">а) согласовывать гражданину тему выпускной квалификационной работы </w:t>
      </w:r>
      <w:hyperlink w:anchor="P674" w:history="1">
        <w:r>
          <w:rPr>
            <w:color w:val="0000FF"/>
          </w:rPr>
          <w:t>&lt;29&gt;</w:t>
        </w:r>
      </w:hyperlink>
      <w:r>
        <w:t>;</w:t>
      </w:r>
    </w:p>
    <w:p>
      <w:pPr>
        <w:pStyle w:val="ConsPlusNonformat"/>
        <w:spacing w:before="200"/>
        <w:jc w:val="both"/>
      </w:pPr>
      <w:r>
        <w:lastRenderedPageBreak/>
        <w:t xml:space="preserve">    б)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  (иные права)</w:t>
      </w:r>
    </w:p>
    <w:p>
      <w:pPr>
        <w:pStyle w:val="ConsPlusNormal"/>
        <w:jc w:val="both"/>
      </w:pPr>
    </w:p>
    <w:p>
      <w:pPr>
        <w:pStyle w:val="ConsPlusNonformat"/>
        <w:jc w:val="both"/>
      </w:pPr>
      <w:bookmarkStart w:id="49" w:name="P525"/>
      <w:bookmarkEnd w:id="49"/>
      <w:r>
        <w:t xml:space="preserve">         VII. Права и обязанности образовательной организации </w:t>
      </w:r>
      <w:hyperlink w:anchor="P675" w:history="1">
        <w:r>
          <w:rPr>
            <w:color w:val="0000FF"/>
          </w:rPr>
          <w:t>&lt;30&gt;</w:t>
        </w:r>
      </w:hyperlink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Образовательная организация:</w:t>
      </w:r>
    </w:p>
    <w:p>
      <w:pPr>
        <w:pStyle w:val="ConsPlusNormal"/>
        <w:spacing w:before="240"/>
        <w:ind w:firstLine="540"/>
        <w:jc w:val="both"/>
      </w:pPr>
      <w:r>
        <w:t>а) учитывает предложения заказчика при организации прохождения гражданином практики;</w:t>
      </w:r>
    </w:p>
    <w:p>
      <w:pPr>
        <w:pStyle w:val="ConsPlusNormal"/>
        <w:spacing w:before="24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>
      <w:pPr>
        <w:pStyle w:val="ConsPlusNonformat"/>
        <w:spacing w:before="200"/>
        <w:jc w:val="both"/>
      </w:pPr>
      <w:r>
        <w:t xml:space="preserve">    в)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(иные обязанности)</w:t>
      </w:r>
    </w:p>
    <w:p>
      <w:pPr>
        <w:pStyle w:val="ConsPlusNormal"/>
        <w:ind w:firstLine="540"/>
        <w:jc w:val="both"/>
      </w:pPr>
      <w:r>
        <w:t>2. Образовательная организация вправе:</w:t>
      </w:r>
    </w:p>
    <w:p>
      <w:pPr>
        <w:pStyle w:val="ConsPlusNormal"/>
        <w:spacing w:before="24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>
      <w:pPr>
        <w:pStyle w:val="ConsPlusNonformat"/>
        <w:spacing w:before="200"/>
        <w:jc w:val="both"/>
      </w:pPr>
      <w:r>
        <w:t xml:space="preserve">    б)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  (иные права)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VIII. Ответственность сторон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37" w:history="1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>
      <w:pPr>
        <w:pStyle w:val="ConsPlusNonformat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>
      <w:pPr>
        <w:pStyle w:val="ConsPlusNonformat"/>
        <w:jc w:val="both"/>
      </w:pPr>
      <w:r>
        <w:t>гражданина   выплачивает  гражданину  компенсацию  в  сумме,  установленной</w:t>
      </w:r>
    </w:p>
    <w:p>
      <w:pPr>
        <w:pStyle w:val="ConsPlusNonformat"/>
        <w:jc w:val="both"/>
      </w:pPr>
      <w:r>
        <w:t>законодательством Российской Федерации, в срок ____________________________</w:t>
      </w:r>
    </w:p>
    <w:p>
      <w:pPr>
        <w:pStyle w:val="ConsPlusNonformat"/>
        <w:jc w:val="both"/>
      </w:pPr>
      <w:r>
        <w:t xml:space="preserve">                                                  (указать срок или дату</w:t>
      </w:r>
    </w:p>
    <w:p>
      <w:pPr>
        <w:pStyle w:val="ConsPlusNonformat"/>
        <w:jc w:val="both"/>
      </w:pPr>
      <w:r>
        <w:t xml:space="preserve">                                                          выплаты)</w:t>
      </w:r>
    </w:p>
    <w:p>
      <w:pPr>
        <w:pStyle w:val="ConsPlusNonformat"/>
        <w:jc w:val="both"/>
      </w:pPr>
      <w:r>
        <w:t xml:space="preserve">и  в  порядке,  предусмотренном </w:t>
      </w:r>
      <w:hyperlink w:anchor="P164" w:history="1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>
      <w:pPr>
        <w:pStyle w:val="ConsPlusNonformat"/>
        <w:jc w:val="both"/>
      </w:pPr>
      <w:r>
        <w:t>образовательным    программам    среднего   профессионального   и   высшего</w:t>
      </w:r>
    </w:p>
    <w:p>
      <w:pPr>
        <w:pStyle w:val="ConsPlusNonformat"/>
        <w:jc w:val="both"/>
      </w:pPr>
      <w:r>
        <w:t>образования,    утвержденного   постановлением   Правительства   Российской</w:t>
      </w:r>
    </w:p>
    <w:p>
      <w:pPr>
        <w:pStyle w:val="ConsPlusNonformat"/>
        <w:jc w:val="both"/>
      </w:pPr>
      <w:r>
        <w:t>Федерации от 21 марта 2019 г. N  302 "О целевом обучении по образовательным</w:t>
      </w:r>
    </w:p>
    <w:p>
      <w:pPr>
        <w:pStyle w:val="ConsPlusNonformat"/>
        <w:jc w:val="both"/>
      </w:pPr>
      <w:r>
        <w:t>программам  среднего  профессионального  и  высшего образования и признании</w:t>
      </w:r>
    </w:p>
    <w:p>
      <w:pPr>
        <w:pStyle w:val="ConsPlusNonformat"/>
        <w:jc w:val="both"/>
      </w:pPr>
      <w:r>
        <w:t>утратившим  силу  постановления  Правительства  Российской  Федерации от 27</w:t>
      </w:r>
    </w:p>
    <w:p>
      <w:pPr>
        <w:pStyle w:val="ConsPlusNonformat"/>
        <w:jc w:val="both"/>
      </w:pPr>
      <w:r>
        <w:t>ноября 2013 г. N 1076".</w:t>
      </w:r>
    </w:p>
    <w:p>
      <w:pPr>
        <w:pStyle w:val="ConsPlusNonformat"/>
        <w:jc w:val="both"/>
      </w:pPr>
      <w:r>
        <w:t xml:space="preserve">    3.   Гражданин   в   случае   неисполнения   обязательств  по  освоению</w:t>
      </w:r>
    </w:p>
    <w:p>
      <w:pPr>
        <w:pStyle w:val="ConsPlusNonformat"/>
        <w:jc w:val="both"/>
      </w:pPr>
      <w:r>
        <w:t>образовательной  программы и (или) по осуществлению трудовой деятельности в</w:t>
      </w:r>
    </w:p>
    <w:p>
      <w:pPr>
        <w:pStyle w:val="ConsPlusNonformat"/>
        <w:jc w:val="both"/>
      </w:pPr>
      <w:r>
        <w:t>течение  не менее 3 лет в соответствии с полученной квалификацией возмещает</w:t>
      </w:r>
    </w:p>
    <w:p>
      <w:pPr>
        <w:pStyle w:val="ConsPlusNonformat"/>
        <w:jc w:val="both"/>
      </w:pPr>
      <w:r>
        <w:t>заказчику  расходы, связанные с предоставлением мер поддержки гражданину, в</w:t>
      </w:r>
    </w:p>
    <w:p>
      <w:pPr>
        <w:pStyle w:val="ConsPlusNonformat"/>
        <w:jc w:val="both"/>
      </w:pPr>
      <w:r>
        <w:t>срок ________________________________ и в порядке, предусмотренном разделом</w:t>
      </w:r>
    </w:p>
    <w:p>
      <w:pPr>
        <w:pStyle w:val="ConsPlusNonformat"/>
        <w:jc w:val="both"/>
      </w:pPr>
      <w:r>
        <w:t xml:space="preserve">     (указать срок или дату выплаты)</w:t>
      </w:r>
    </w:p>
    <w:p>
      <w:pPr>
        <w:pStyle w:val="ConsPlusNonformat"/>
        <w:jc w:val="both"/>
      </w:pPr>
      <w:hyperlink w:anchor="P174" w:history="1">
        <w:r>
          <w:rPr>
            <w:color w:val="0000FF"/>
          </w:rPr>
          <w:t>V</w:t>
        </w:r>
      </w:hyperlink>
      <w:r>
        <w:t xml:space="preserve">  Положения  о  целевом  обучении  по  образовательным программам среднего</w:t>
      </w:r>
    </w:p>
    <w:p>
      <w:pPr>
        <w:pStyle w:val="ConsPlusNonformat"/>
        <w:jc w:val="both"/>
      </w:pPr>
      <w:r>
        <w:t>профессионального   и  высшего  образования,  утвержденного  постановлением</w:t>
      </w:r>
    </w:p>
    <w:p>
      <w:pPr>
        <w:pStyle w:val="ConsPlusNonformat"/>
        <w:jc w:val="both"/>
      </w:pPr>
      <w:r>
        <w:t>Правительства Российской Федерации от  21  марта 2019 г.  N 302  "О целевом</w:t>
      </w:r>
    </w:p>
    <w:p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>
      <w:pPr>
        <w:pStyle w:val="ConsPlusNonformat"/>
        <w:jc w:val="both"/>
      </w:pPr>
      <w:r>
        <w:t>образования   и   признании  утратившим  силу  постановления  Правительства</w:t>
      </w:r>
    </w:p>
    <w:p>
      <w:pPr>
        <w:pStyle w:val="ConsPlusNonformat"/>
        <w:jc w:val="both"/>
      </w:pPr>
      <w:r>
        <w:t>Российской Федерации от 27 ноября 2013 г. N 1076".</w:t>
      </w:r>
    </w:p>
    <w:p>
      <w:pPr>
        <w:pStyle w:val="ConsPlusNormal"/>
        <w:ind w:firstLine="540"/>
        <w:jc w:val="both"/>
      </w:pPr>
      <w: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IX. Заключительные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Настоящий договор составлен в _____ экземплярах, имеющих одинаковую силу, по одному экземпляру для каждой из сторон.</w:t>
      </w:r>
    </w:p>
    <w:p>
      <w:pPr>
        <w:pStyle w:val="ConsPlusNormal"/>
        <w:spacing w:before="240"/>
        <w:ind w:firstLine="540"/>
        <w:jc w:val="both"/>
      </w:pPr>
      <w: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>
      <w:pPr>
        <w:pStyle w:val="ConsPlusNonformat"/>
        <w:spacing w:before="200"/>
        <w:jc w:val="both"/>
      </w:pPr>
      <w:r>
        <w:t xml:space="preserve">    3. В случае непоступления гражданина __________________________________</w:t>
      </w:r>
    </w:p>
    <w:p>
      <w:pPr>
        <w:pStyle w:val="ConsPlusNonformat"/>
        <w:jc w:val="both"/>
      </w:pPr>
      <w:r>
        <w:t xml:space="preserve">                                                   (на обучение,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на целевое обучение в пределах квоты приема на целевое обучение)</w:t>
      </w:r>
    </w:p>
    <w:p>
      <w:pPr>
        <w:pStyle w:val="ConsPlusNonformat"/>
        <w:jc w:val="both"/>
      </w:pPr>
      <w:r>
        <w:t xml:space="preserve">                             (выбрать нужное)</w:t>
      </w:r>
    </w:p>
    <w:p>
      <w:pPr>
        <w:pStyle w:val="ConsPlusNonformat"/>
        <w:jc w:val="both"/>
      </w:pPr>
      <w:r>
        <w:t>по образовательной программе ______________________________________________</w:t>
      </w:r>
    </w:p>
    <w:p>
      <w:pPr>
        <w:pStyle w:val="ConsPlusNonformat"/>
        <w:jc w:val="both"/>
      </w:pPr>
      <w:r>
        <w:t xml:space="preserve">                              (в течение _____ после заключения настоящего</w:t>
      </w:r>
    </w:p>
    <w:p>
      <w:pPr>
        <w:pStyle w:val="ConsPlusNonformat"/>
        <w:jc w:val="both"/>
      </w:pPr>
      <w:r>
        <w:t xml:space="preserve">                                  договора, до "__" __________ 20__ г.)</w:t>
      </w:r>
    </w:p>
    <w:p>
      <w:pPr>
        <w:pStyle w:val="ConsPlusNonformat"/>
        <w:jc w:val="both"/>
      </w:pPr>
      <w:r>
        <w:t xml:space="preserve">                                            (выбрать нужное)</w:t>
      </w:r>
    </w:p>
    <w:p>
      <w:pPr>
        <w:pStyle w:val="ConsPlusNonformat"/>
        <w:jc w:val="both"/>
      </w:pPr>
      <w:r>
        <w:t xml:space="preserve">настоящий договор расторгается </w:t>
      </w:r>
      <w:hyperlink w:anchor="P676" w:history="1">
        <w:r>
          <w:rPr>
            <w:color w:val="0000FF"/>
          </w:rPr>
          <w:t>&lt;31&gt;</w:t>
        </w:r>
      </w:hyperlink>
      <w:r>
        <w:t>.</w:t>
      </w:r>
    </w:p>
    <w:p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>
      <w:pPr>
        <w:pStyle w:val="ConsPlusNonformat"/>
        <w:spacing w:before="200"/>
        <w:jc w:val="both"/>
      </w:pPr>
      <w:r>
        <w:t xml:space="preserve">    5. Настоящий договор _______________________________________ расторгнут</w:t>
      </w:r>
    </w:p>
    <w:p>
      <w:pPr>
        <w:pStyle w:val="ConsPlusNonformat"/>
        <w:jc w:val="both"/>
      </w:pPr>
      <w:r>
        <w:t xml:space="preserve">                               (может быть, не может быть)</w:t>
      </w:r>
    </w:p>
    <w:p>
      <w:pPr>
        <w:pStyle w:val="ConsPlusNonformat"/>
        <w:jc w:val="both"/>
      </w:pPr>
      <w:r>
        <w:t xml:space="preserve">                                   (выбрать нужное)</w:t>
      </w:r>
    </w:p>
    <w:p>
      <w:pPr>
        <w:pStyle w:val="ConsPlusNonformat"/>
        <w:jc w:val="both"/>
      </w:pPr>
      <w:r>
        <w:t xml:space="preserve">по соглашению сторон </w:t>
      </w:r>
      <w:hyperlink w:anchor="P677" w:history="1">
        <w:r>
          <w:rPr>
            <w:color w:val="0000FF"/>
          </w:rPr>
          <w:t>&lt;32&gt;</w:t>
        </w:r>
      </w:hyperlink>
      <w:r>
        <w:t>.</w:t>
      </w:r>
    </w:p>
    <w:p>
      <w:pPr>
        <w:pStyle w:val="ConsPlusNonformat"/>
        <w:jc w:val="both"/>
      </w:pPr>
      <w:r>
        <w:t xml:space="preserve">    6. ___________________________________________________________________.</w:t>
      </w:r>
    </w:p>
    <w:p>
      <w:pPr>
        <w:pStyle w:val="ConsPlusNonformat"/>
        <w:jc w:val="both"/>
      </w:pPr>
      <w:r>
        <w:t xml:space="preserve">                                (иные положения)</w:t>
      </w:r>
    </w:p>
    <w:p>
      <w:pPr>
        <w:pStyle w:val="ConsPlusNormal"/>
        <w:jc w:val="both"/>
      </w:pPr>
    </w:p>
    <w:p>
      <w:pPr>
        <w:pStyle w:val="ConsPlusNormal"/>
        <w:jc w:val="center"/>
        <w:outlineLvl w:val="1"/>
      </w:pPr>
      <w:r>
        <w:t>X. Адреса и платежные реквизиты сторон</w:t>
      </w:r>
    </w:p>
    <w:p>
      <w:pPr>
        <w:pStyle w:val="ConsPlusNormal"/>
        <w:jc w:val="both"/>
      </w:pPr>
    </w:p>
    <w:p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Гражданин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(дата рождения)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both"/>
            </w:pPr>
            <w:r>
              <w:t>_________/_______________________/</w:t>
            </w:r>
          </w:p>
          <w:p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>
            <w:pPr>
              <w:pStyle w:val="ConsPlusNonformat"/>
              <w:jc w:val="both"/>
            </w:pPr>
            <w:r>
              <w:t xml:space="preserve"> 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</w:t>
            </w:r>
          </w:p>
          <w:p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both"/>
            </w:pPr>
            <w:r>
              <w:t>_________/_______________________/</w:t>
            </w:r>
          </w:p>
          <w:p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>
            <w:pPr>
              <w:pStyle w:val="ConsPlusNonformat"/>
              <w:jc w:val="both"/>
            </w:pPr>
            <w:r>
              <w:t xml:space="preserve">                    (при наличии)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 xml:space="preserve">Работодатель </w:t>
            </w:r>
            <w:hyperlink w:anchor="P678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 xml:space="preserve">Образовательная организация </w:t>
            </w:r>
            <w:hyperlink w:anchor="P679" w:history="1">
              <w:r>
                <w:rPr>
                  <w:color w:val="0000FF"/>
                </w:rPr>
                <w:t>&lt;34&gt;</w:t>
              </w:r>
            </w:hyperlink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полное наименование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__________________________________</w:t>
            </w:r>
          </w:p>
          <w:p>
            <w:pPr>
              <w:pStyle w:val="ConsPlusNormal"/>
              <w:jc w:val="center"/>
            </w:pPr>
            <w:r>
              <w:t>(иные реквизиты)</w:t>
            </w:r>
          </w:p>
        </w:tc>
      </w:tr>
      <w:t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both"/>
            </w:pPr>
            <w:r>
              <w:lastRenderedPageBreak/>
              <w:t>_________/_______________________/</w:t>
            </w:r>
          </w:p>
          <w:p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>
            <w:pPr>
              <w:pStyle w:val="ConsPlusNonformat"/>
              <w:jc w:val="both"/>
            </w:pPr>
            <w:r>
              <w:t xml:space="preserve">     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jc w:val="both"/>
            </w:pPr>
            <w:r>
              <w:t>_________/_______________________/</w:t>
            </w:r>
          </w:p>
          <w:p>
            <w:pPr>
              <w:pStyle w:val="ConsPlusNonformat"/>
              <w:jc w:val="both"/>
            </w:pPr>
            <w:r>
              <w:t>(подпись) (фамилия, имя, отчество</w:t>
            </w:r>
          </w:p>
          <w:p>
            <w:pPr>
              <w:pStyle w:val="ConsPlusNonformat"/>
              <w:jc w:val="both"/>
            </w:pPr>
            <w:r>
              <w:t xml:space="preserve">                   (при наличии)</w:t>
            </w:r>
          </w:p>
          <w:p>
            <w:pPr>
              <w:pStyle w:val="ConsPlusNonformat"/>
              <w:jc w:val="both"/>
            </w:pPr>
            <w:r>
              <w:t xml:space="preserve">     М.П.</w:t>
            </w:r>
          </w:p>
        </w:tc>
      </w:tr>
    </w:tbl>
    <w:p>
      <w:pPr>
        <w:sectPr>
          <w:pgSz w:w="16838" w:h="11905" w:orient="landscape"/>
          <w:pgMar w:top="1701" w:right="1134" w:bottom="850" w:left="1134" w:header="0" w:footer="0" w:gutter="0"/>
          <w:cols w:space="720"/>
        </w:sectPr>
      </w:pP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--------------------------------</w:t>
      </w:r>
    </w:p>
    <w:p>
      <w:pPr>
        <w:pStyle w:val="ConsPlusNormal"/>
        <w:spacing w:before="240"/>
        <w:ind w:firstLine="540"/>
        <w:jc w:val="both"/>
      </w:pPr>
      <w:bookmarkStart w:id="50" w:name="P646"/>
      <w:bookmarkEnd w:id="50"/>
      <w:r>
        <w:t xml:space="preserve"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</w:t>
      </w:r>
      <w:hyperlink r:id="rId38" w:history="1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3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>
      <w:pPr>
        <w:pStyle w:val="ConsPlusNormal"/>
        <w:spacing w:before="240"/>
        <w:ind w:firstLine="540"/>
        <w:jc w:val="both"/>
      </w:pPr>
      <w:bookmarkStart w:id="51" w:name="P647"/>
      <w:bookmarkEnd w:id="51"/>
      <w:r>
        <w:t>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>
      <w:pPr>
        <w:pStyle w:val="ConsPlusNormal"/>
        <w:spacing w:before="240"/>
        <w:ind w:firstLine="540"/>
        <w:jc w:val="both"/>
      </w:pPr>
      <w:bookmarkStart w:id="52" w:name="P648"/>
      <w:bookmarkEnd w:id="52"/>
      <w:r>
        <w:t xml:space="preserve">&lt;3&gt; Гражданин вправе поступать на целевое обучение по специальности или направлению подготовки высшего образования, входящим в </w:t>
      </w:r>
      <w:hyperlink r:id="rId40" w:history="1">
        <w:r>
          <w:rPr>
            <w:color w:val="0000FF"/>
          </w:rPr>
          <w:t>перечень</w:t>
        </w:r>
      </w:hyperlink>
      <w:r>
        <w:t xml:space="preserve">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41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>
      <w:pPr>
        <w:pStyle w:val="ConsPlusNormal"/>
        <w:spacing w:before="240"/>
        <w:ind w:firstLine="540"/>
        <w:jc w:val="both"/>
      </w:pPr>
      <w:bookmarkStart w:id="53" w:name="P649"/>
      <w:bookmarkEnd w:id="53"/>
      <w:r>
        <w:t>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>
      <w:pPr>
        <w:pStyle w:val="ConsPlusNormal"/>
        <w:spacing w:before="240"/>
        <w:ind w:firstLine="540"/>
        <w:jc w:val="both"/>
      </w:pPr>
      <w:bookmarkStart w:id="54" w:name="P650"/>
      <w:bookmarkEnd w:id="54"/>
      <w:r>
        <w:t xml:space="preserve">&lt;5&gt;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>
      <w:pPr>
        <w:pStyle w:val="ConsPlusNormal"/>
        <w:spacing w:before="240"/>
        <w:ind w:firstLine="540"/>
        <w:jc w:val="both"/>
      </w:pPr>
      <w:bookmarkStart w:id="55" w:name="P651"/>
      <w:bookmarkEnd w:id="55"/>
      <w:r>
        <w:t>&lt;6&gt; Наличие государственной аккредитации образовательной программы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56" w:name="P652"/>
      <w:bookmarkEnd w:id="56"/>
      <w:r>
        <w:t>&lt;7&gt;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57" w:name="P653"/>
      <w:bookmarkEnd w:id="57"/>
      <w:r>
        <w:t>&lt;8&gt; Указывается по решению заказчика для образовательной программы среднего профессионального образования.</w:t>
      </w:r>
    </w:p>
    <w:p>
      <w:pPr>
        <w:pStyle w:val="ConsPlusNormal"/>
        <w:spacing w:before="240"/>
        <w:ind w:firstLine="540"/>
        <w:jc w:val="both"/>
      </w:pPr>
      <w:bookmarkStart w:id="58" w:name="P654"/>
      <w:bookmarkEnd w:id="58"/>
      <w:r>
        <w:t>&lt;9&gt;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59" w:name="P655"/>
      <w:bookmarkEnd w:id="59"/>
      <w:r>
        <w:t>&lt;10&gt;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0" w:name="P656"/>
      <w:bookmarkEnd w:id="60"/>
      <w:r>
        <w:t xml:space="preserve">&lt;11&gt; Редакция </w:t>
      </w:r>
      <w:hyperlink w:anchor="P334" w:history="1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>
      <w:pPr>
        <w:pStyle w:val="ConsPlusNormal"/>
        <w:spacing w:before="240"/>
        <w:ind w:firstLine="540"/>
        <w:jc w:val="both"/>
      </w:pPr>
      <w:bookmarkStart w:id="61" w:name="P657"/>
      <w:bookmarkEnd w:id="61"/>
      <w:r>
        <w:t>&lt;12&gt; Наличие государственной аккредитации образовательной программы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2" w:name="P658"/>
      <w:bookmarkEnd w:id="62"/>
      <w:r>
        <w:t>&lt;13&gt;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3" w:name="P659"/>
      <w:bookmarkEnd w:id="63"/>
      <w:r>
        <w:t>&lt;14&gt;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4" w:name="P660"/>
      <w:bookmarkEnd w:id="64"/>
      <w:r>
        <w:t>&lt;15&gt;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5" w:name="P661"/>
      <w:bookmarkEnd w:id="65"/>
      <w:r>
        <w:t xml:space="preserve">&lt;16&gt;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</w:t>
      </w:r>
      <w:r>
        <w:lastRenderedPageBreak/>
        <w:t>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>
      <w:pPr>
        <w:pStyle w:val="ConsPlusNormal"/>
        <w:spacing w:before="240"/>
        <w:ind w:firstLine="540"/>
        <w:jc w:val="both"/>
      </w:pPr>
      <w:bookmarkStart w:id="66" w:name="P662"/>
      <w:bookmarkEnd w:id="66"/>
      <w:r>
        <w:t xml:space="preserve">&lt;17&gt;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>
      <w:pPr>
        <w:pStyle w:val="ConsPlusNormal"/>
        <w:spacing w:before="240"/>
        <w:ind w:firstLine="540"/>
        <w:jc w:val="both"/>
      </w:pPr>
      <w:bookmarkStart w:id="67" w:name="P663"/>
      <w:bookmarkEnd w:id="67"/>
      <w:r>
        <w:t xml:space="preserve">&lt;18&gt; Заполняется в случае установления в </w:t>
      </w:r>
      <w:hyperlink w:anchor="P394" w:history="1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>
      <w:pPr>
        <w:pStyle w:val="ConsPlusNormal"/>
        <w:spacing w:before="240"/>
        <w:ind w:firstLine="540"/>
        <w:jc w:val="both"/>
      </w:pPr>
      <w:bookmarkStart w:id="68" w:name="P664"/>
      <w:bookmarkEnd w:id="68"/>
      <w:r>
        <w:t>&lt;19&gt; Указывается по решению заказчика.</w:t>
      </w:r>
    </w:p>
    <w:p>
      <w:pPr>
        <w:pStyle w:val="ConsPlusNormal"/>
        <w:spacing w:before="240"/>
        <w:ind w:firstLine="540"/>
        <w:jc w:val="both"/>
      </w:pPr>
      <w:bookmarkStart w:id="69" w:name="P665"/>
      <w:bookmarkEnd w:id="69"/>
      <w:r>
        <w:t xml:space="preserve">&lt;20&gt;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2" w:history="1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>
      <w:pPr>
        <w:pStyle w:val="ConsPlusNormal"/>
        <w:spacing w:before="240"/>
        <w:ind w:firstLine="540"/>
        <w:jc w:val="both"/>
      </w:pPr>
      <w:bookmarkStart w:id="70" w:name="P666"/>
      <w:bookmarkEnd w:id="70"/>
      <w:r>
        <w:t>&lt;21&gt; Срок осуществления гражданином трудовой деятельности составляет не менее 3 лет.</w:t>
      </w:r>
    </w:p>
    <w:p>
      <w:pPr>
        <w:pStyle w:val="ConsPlusNormal"/>
        <w:spacing w:before="240"/>
        <w:ind w:firstLine="540"/>
        <w:jc w:val="both"/>
      </w:pPr>
      <w:bookmarkStart w:id="71" w:name="P667"/>
      <w:bookmarkEnd w:id="71"/>
      <w:r>
        <w:t>&lt;22&gt;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>
      <w:pPr>
        <w:pStyle w:val="ConsPlusNormal"/>
        <w:spacing w:before="240"/>
        <w:ind w:firstLine="540"/>
        <w:jc w:val="both"/>
      </w:pPr>
      <w:bookmarkStart w:id="72" w:name="P668"/>
      <w:bookmarkEnd w:id="72"/>
      <w:r>
        <w:t>&lt;23&gt;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>
      <w:pPr>
        <w:pStyle w:val="ConsPlusNormal"/>
        <w:spacing w:before="240"/>
        <w:ind w:firstLine="540"/>
        <w:jc w:val="both"/>
      </w:pPr>
      <w:bookmarkStart w:id="73" w:name="P669"/>
      <w:bookmarkEnd w:id="73"/>
      <w:r>
        <w:t>&lt;24&gt;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>
      <w:pPr>
        <w:pStyle w:val="ConsPlusNormal"/>
        <w:spacing w:before="240"/>
        <w:ind w:firstLine="540"/>
        <w:jc w:val="both"/>
      </w:pPr>
      <w:bookmarkStart w:id="74" w:name="P670"/>
      <w:bookmarkEnd w:id="74"/>
      <w:r>
        <w:t xml:space="preserve">&lt;25&gt;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>
      <w:pPr>
        <w:pStyle w:val="ConsPlusNormal"/>
        <w:spacing w:before="240"/>
        <w:ind w:firstLine="540"/>
        <w:jc w:val="both"/>
      </w:pPr>
      <w:bookmarkStart w:id="75" w:name="P671"/>
      <w:bookmarkEnd w:id="75"/>
      <w:r>
        <w:lastRenderedPageBreak/>
        <w:t xml:space="preserve">&lt;26&gt;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4" w:history="1">
        <w:r>
          <w:rPr>
            <w:color w:val="0000FF"/>
          </w:rPr>
          <w:t>пунктом 51</w:t>
        </w:r>
      </w:hyperlink>
      <w: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N 302 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1076".</w:t>
      </w:r>
    </w:p>
    <w:p>
      <w:pPr>
        <w:pStyle w:val="ConsPlusNormal"/>
        <w:spacing w:before="240"/>
        <w:ind w:firstLine="540"/>
        <w:jc w:val="both"/>
      </w:pPr>
      <w:bookmarkStart w:id="76" w:name="P672"/>
      <w:bookmarkEnd w:id="76"/>
      <w:r>
        <w:t xml:space="preserve">&lt;27&gt; </w:t>
      </w:r>
      <w:hyperlink w:anchor="P500" w:history="1">
        <w:r>
          <w:rPr>
            <w:color w:val="0000FF"/>
          </w:rPr>
          <w:t>Раздел VI</w:t>
        </w:r>
      </w:hyperlink>
      <w:r>
        <w:t xml:space="preserve"> включается в договор, если организация, в которую будет трудоустроен гражданин, является стороной договора.</w:t>
      </w:r>
    </w:p>
    <w:p>
      <w:pPr>
        <w:pStyle w:val="ConsPlusNormal"/>
        <w:spacing w:before="240"/>
        <w:ind w:firstLine="540"/>
        <w:jc w:val="both"/>
      </w:pPr>
      <w:bookmarkStart w:id="77" w:name="P673"/>
      <w:bookmarkEnd w:id="77"/>
      <w:r>
        <w:t xml:space="preserve">&lt;28&gt; Указывается по решению заказчика, определяется с учетом </w:t>
      </w:r>
      <w:hyperlink w:anchor="P456" w:history="1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>
      <w:pPr>
        <w:pStyle w:val="ConsPlusNormal"/>
        <w:spacing w:before="240"/>
        <w:ind w:firstLine="540"/>
        <w:jc w:val="both"/>
      </w:pPr>
      <w:bookmarkStart w:id="78" w:name="P674"/>
      <w:bookmarkEnd w:id="78"/>
      <w:r>
        <w:t>&lt;29&gt;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>
      <w:pPr>
        <w:pStyle w:val="ConsPlusNormal"/>
        <w:spacing w:before="240"/>
        <w:ind w:firstLine="540"/>
        <w:jc w:val="both"/>
      </w:pPr>
      <w:bookmarkStart w:id="79" w:name="P675"/>
      <w:bookmarkEnd w:id="79"/>
      <w:r>
        <w:t xml:space="preserve">&lt;30&gt; </w:t>
      </w:r>
      <w:hyperlink w:anchor="P525" w:history="1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>
      <w:pPr>
        <w:pStyle w:val="ConsPlusNormal"/>
        <w:spacing w:before="240"/>
        <w:ind w:firstLine="540"/>
        <w:jc w:val="both"/>
      </w:pPr>
      <w:bookmarkStart w:id="80" w:name="P676"/>
      <w:bookmarkEnd w:id="80"/>
      <w:r>
        <w:t>&lt;31&gt; Если договор заключается с гражданином, поступающим на обучение.</w:t>
      </w:r>
    </w:p>
    <w:p>
      <w:pPr>
        <w:pStyle w:val="ConsPlusNormal"/>
        <w:spacing w:before="240"/>
        <w:ind w:firstLine="540"/>
        <w:jc w:val="both"/>
      </w:pPr>
      <w:bookmarkStart w:id="81" w:name="P677"/>
      <w:bookmarkEnd w:id="81"/>
      <w:r>
        <w:t>&lt;32&gt;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>
      <w:pPr>
        <w:pStyle w:val="ConsPlusNormal"/>
        <w:spacing w:before="240"/>
        <w:ind w:firstLine="540"/>
        <w:jc w:val="both"/>
      </w:pPr>
      <w:bookmarkStart w:id="82" w:name="P678"/>
      <w:bookmarkEnd w:id="82"/>
      <w:r>
        <w:t>&lt;33&gt; Указывается, если организация, в которую будет трудоустроен гражданин, является стороной договора.</w:t>
      </w:r>
    </w:p>
    <w:p>
      <w:pPr>
        <w:pStyle w:val="ConsPlusNormal"/>
        <w:spacing w:before="240"/>
        <w:ind w:firstLine="540"/>
        <w:jc w:val="both"/>
      </w:pPr>
      <w:bookmarkStart w:id="83" w:name="P679"/>
      <w:bookmarkEnd w:id="83"/>
      <w:r>
        <w:t>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84" w:name="_GoBack"/>
      <w:bookmarkEnd w:id="84"/>
    </w:p>
    <w:sectPr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9B203AA16667E3E622A909B76ED0E0813DC3FB57B9F67028F6BC01C757B00BF0E19314B4642755ADFC6F6C547489C5860AE128E9c26AL" TargetMode="External"/><Relationship Id="rId13" Type="http://schemas.openxmlformats.org/officeDocument/2006/relationships/hyperlink" Target="consultantplus://offline/ref=1D9B203AA16667E3E622A909B76ED0E0813CCAF553B7F67028F6BC01C757B00BF0E19314BD652C00FDB36E3012269AC7820AE32BF621DBD8cB61L" TargetMode="External"/><Relationship Id="rId18" Type="http://schemas.openxmlformats.org/officeDocument/2006/relationships/hyperlink" Target="consultantplus://offline/ref=1D9B203AA16667E3E622A909B76ED0E0813DCEF552B9F67028F6BC01C757B00BF0E19314BD652906F5B36E3012269AC7820AE32BF621DBD8cB61L" TargetMode="External"/><Relationship Id="rId26" Type="http://schemas.openxmlformats.org/officeDocument/2006/relationships/hyperlink" Target="consultantplus://offline/ref=1D9B203AA16667E3E622A909B76ED0E0813DCEF552B9F67028F6BC01C757B00BF0E19314B860280AA8E97E345B7190DB8517FD2AE822cD62L" TargetMode="External"/><Relationship Id="rId39" Type="http://schemas.openxmlformats.org/officeDocument/2006/relationships/hyperlink" Target="consultantplus://offline/ref=1D9B203AA16667E3E622A909B76ED0E0813DC3FB57B9F67028F6BC01C757B00BF0E19314BA602755ADFC6F6C547489C5860AE128E9c26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9B203AA16667E3E622A909B76ED0E0813DCEF552B9F67028F6BC01C757B00BF0E19311B46D2755ADFC6F6C547489C5860AE128E9c26AL" TargetMode="External"/><Relationship Id="rId34" Type="http://schemas.openxmlformats.org/officeDocument/2006/relationships/hyperlink" Target="consultantplus://offline/ref=1D9B203AA16667E3E622A909B76ED0E0813DCDF552B1F67028F6BC01C757B00BF0E19314BD652C01FAB36E3012269AC7820AE32BF621DBD8cB61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D9B203AA16667E3E622A909B76ED0E0813DC3FB57B9F67028F6BC01C757B00BF0E19314B5632755ADFC6F6C547489C5860AE128E9c26AL" TargetMode="External"/><Relationship Id="rId12" Type="http://schemas.openxmlformats.org/officeDocument/2006/relationships/hyperlink" Target="consultantplus://offline/ref=1D9B203AA16667E3E622A909B76ED0E0813CCAF553B7F67028F6BC01C757B00BF0E19314BD652C00FDB36E3012269AC7820AE32BF621DBD8cB61L" TargetMode="External"/><Relationship Id="rId17" Type="http://schemas.openxmlformats.org/officeDocument/2006/relationships/hyperlink" Target="consultantplus://offline/ref=1D9B203AA16667E3E622A909B76ED0E0813DC3FB57B9F67028F6BC01C757B00BF0E19314BD652808FEB36E3012269AC7820AE32BF621DBD8cB61L" TargetMode="External"/><Relationship Id="rId25" Type="http://schemas.openxmlformats.org/officeDocument/2006/relationships/hyperlink" Target="consultantplus://offline/ref=1D9B203AA16667E3E622A909B76ED0E0813DCEF552B9F67028F6BC01C757B00BF0E19314BD642409F5B36E3012269AC7820AE32BF621DBD8cB61L" TargetMode="External"/><Relationship Id="rId33" Type="http://schemas.openxmlformats.org/officeDocument/2006/relationships/hyperlink" Target="consultantplus://offline/ref=1D9B203AA16667E3E622A909B76ED0E0813DC3FB57B9F67028F6BC01C757B00BF0E19314BA602755ADFC6F6C547489C5860AE128E9c26AL" TargetMode="External"/><Relationship Id="rId38" Type="http://schemas.openxmlformats.org/officeDocument/2006/relationships/hyperlink" Target="consultantplus://offline/ref=1D9B203AA16667E3E622A909B76ED0E0813DC3FB57B9F67028F6BC01C757B00BF0E19314B86D2755ADFC6F6C547489C5860AE128E9c26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9B203AA16667E3E622A909B76ED0E0813DC3FB57B9F67028F6BC01C757B00BF0E19314BD652808FEB36E3012269AC7820AE32BF621DBD8cB61L" TargetMode="External"/><Relationship Id="rId20" Type="http://schemas.openxmlformats.org/officeDocument/2006/relationships/hyperlink" Target="consultantplus://offline/ref=1D9B203AA16667E3E622A909B76ED0E0813DCEF552B9F67028F6BC01C757B00BF0E19311B4622755ADFC6F6C547489C5860AE128E9c26AL" TargetMode="External"/><Relationship Id="rId29" Type="http://schemas.openxmlformats.org/officeDocument/2006/relationships/hyperlink" Target="consultantplus://offline/ref=1D9B203AA16667E3E622A909B76ED0E08334CCFF55B3F67028F6BC01C757B00BF0E19314B6317D45A9B53866487394DB8714E2c261L" TargetMode="External"/><Relationship Id="rId41" Type="http://schemas.openxmlformats.org/officeDocument/2006/relationships/hyperlink" Target="consultantplus://offline/ref=1D9B203AA16667E3E622A909B76ED0E0813DC3FB57B9F67028F6BC01C757B00BF0E19314BA602755ADFC6F6C547489C5860AE128E9c26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9B203AA16667E3E622A909B76ED0E0813DC3FB57B9F67028F6BC01C757B00BF0E19314BA652755ADFC6F6C547489C5860AE128E9c26AL" TargetMode="External"/><Relationship Id="rId11" Type="http://schemas.openxmlformats.org/officeDocument/2006/relationships/hyperlink" Target="consultantplus://offline/ref=1D9B203AA16667E3E622A909B76ED0E0813DC3FB56B7F67028F6BC01C757B00BF0E19314BD652A09F9B36E3012269AC7820AE32BF621DBD8cB61L" TargetMode="External"/><Relationship Id="rId24" Type="http://schemas.openxmlformats.org/officeDocument/2006/relationships/hyperlink" Target="consultantplus://offline/ref=1D9B203AA16667E3E622A909B76ED0E0813DCEF552B9F67028F6BC01C757B00BF0E19314B46D240AA8E97E345B7190DB8517FD2AE822cD62L" TargetMode="External"/><Relationship Id="rId32" Type="http://schemas.openxmlformats.org/officeDocument/2006/relationships/hyperlink" Target="consultantplus://offline/ref=1D9B203AA16667E3E622A909B76ED0E0813DCDF552B1F67028F6BC01C757B00BF0E19314BD652C01FAB36E3012269AC7820AE32BF621DBD8cB61L" TargetMode="External"/><Relationship Id="rId37" Type="http://schemas.openxmlformats.org/officeDocument/2006/relationships/hyperlink" Target="consultantplus://offline/ref=1D9B203AA16667E3E622A909B76ED0E0813DC3FB57B9F67028F6BC01C757B00BF0E19314B4642755ADFC6F6C547489C5860AE128E9c26AL" TargetMode="External"/><Relationship Id="rId40" Type="http://schemas.openxmlformats.org/officeDocument/2006/relationships/hyperlink" Target="consultantplus://offline/ref=1D9B203AA16667E3E622A909B76ED0E0813DCDF552B1F67028F6BC01C757B00BF0E19314BD652C01FAB36E3012269AC7820AE32BF621DBD8cB6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9B203AA16667E3E622A909B76ED0E0813CCAF553B7F67028F6BC01C757B00BF0E19314BD652C00FDB36E3012269AC7820AE32BF621DBD8cB61L" TargetMode="External"/><Relationship Id="rId23" Type="http://schemas.openxmlformats.org/officeDocument/2006/relationships/hyperlink" Target="consultantplus://offline/ref=1D9B203AA16667E3E622A909B76ED0E0813DCEF552B9F67028F6BC01C757B00BF0E19310BD612755ADFC6F6C547489C5860AE128E9c26AL" TargetMode="External"/><Relationship Id="rId28" Type="http://schemas.openxmlformats.org/officeDocument/2006/relationships/hyperlink" Target="consultantplus://offline/ref=1D9B203AA16667E3E622A909B76ED0E0813DCEF552B9F67028F6BC01C757B00BF0E19314BD652906FEB36E3012269AC7820AE32BF621DBD8cB61L" TargetMode="External"/><Relationship Id="rId36" Type="http://schemas.openxmlformats.org/officeDocument/2006/relationships/hyperlink" Target="consultantplus://offline/ref=1D9B203AA16667E3E622A909B76ED0E0813CCCFE56B1F67028F6BC01C757B00BE2E1CB18BF623201FFA6386157c76AL" TargetMode="External"/><Relationship Id="rId10" Type="http://schemas.openxmlformats.org/officeDocument/2006/relationships/hyperlink" Target="consultantplus://offline/ref=1D9B203AA16667E3E622A909B76ED0E08B35CCFB50BAAB7A20AFB003C058EF1CF7A89F15BD652C05F7EC6B25037E95C29B14E036EA23DAcD60L" TargetMode="External"/><Relationship Id="rId19" Type="http://schemas.openxmlformats.org/officeDocument/2006/relationships/hyperlink" Target="consultantplus://offline/ref=1D9B203AA16667E3E622A909B76ED0E0813DCEF552B9F67028F6BC01C757B00BF0E19311B56C2755ADFC6F6C547489C5860AE128E9c26AL" TargetMode="External"/><Relationship Id="rId31" Type="http://schemas.openxmlformats.org/officeDocument/2006/relationships/hyperlink" Target="consultantplus://offline/ref=1D9B203AA16667E3E622A909B76ED0E0813DC3FB57B9F67028F6BC01C757B00BF0E19314BA602755ADFC6F6C547489C5860AE128E9c26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9B203AA16667E3E622A909B76ED0E08339CEF456B6F67028F6BC01C757B00BE2E1CB18BF623201FFA6386157c76AL" TargetMode="External"/><Relationship Id="rId14" Type="http://schemas.openxmlformats.org/officeDocument/2006/relationships/hyperlink" Target="consultantplus://offline/ref=1D9B203AA16667E3E622A909B76ED0E0813CCAF553B7F67028F6BC01C757B00BF0E19314BD652C00FDB36E3012269AC7820AE32BF621DBD8cB61L" TargetMode="External"/><Relationship Id="rId22" Type="http://schemas.openxmlformats.org/officeDocument/2006/relationships/hyperlink" Target="consultantplus://offline/ref=1D9B203AA16667E3E622A909B76ED0E0813DCEF552B9F67028F6BC01C757B00BF0E19314BD652908F8B36E3012269AC7820AE32BF621DBD8cB61L" TargetMode="External"/><Relationship Id="rId27" Type="http://schemas.openxmlformats.org/officeDocument/2006/relationships/hyperlink" Target="consultantplus://offline/ref=1D9B203AA16667E3E622A909B76ED0E0813DCEF552B9F67028F6BC01C757B00BF0E19314BD672A03F8B36E3012269AC7820AE32BF621DBD8cB61L" TargetMode="External"/><Relationship Id="rId30" Type="http://schemas.openxmlformats.org/officeDocument/2006/relationships/hyperlink" Target="consultantplus://offline/ref=1D9B203AA16667E3E622A909B76ED0E0813DC3FB57B9F67028F6BC01C757B00BF0E19314BA602755ADFC6F6C547489C5860AE128E9c26AL" TargetMode="External"/><Relationship Id="rId35" Type="http://schemas.openxmlformats.org/officeDocument/2006/relationships/hyperlink" Target="consultantplus://offline/ref=1D9B203AA16667E3E622A909B76ED0E0813DC8F852B1F67028F6BC01C757B00BF0E19314BD652C00FAB36E3012269AC7820AE32BF621DBD8cB61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15186</Words>
  <Characters>86563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2019-03-27T11:58:00Z</dcterms:created>
  <dcterms:modified xsi:type="dcterms:W3CDTF">2019-03-27T11:59:00Z</dcterms:modified>
</cp:coreProperties>
</file>