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Информация о работниках ППЭ 2022, прошедших обучение на платформе «</w:t>
      </w:r>
      <w:proofErr w:type="spellStart"/>
      <w:r>
        <w:t>Рустест</w:t>
      </w:r>
      <w:proofErr w:type="spellEnd"/>
      <w:r>
        <w:t>», по состоянию на 18 мая 2022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>
        <w:tc>
          <w:tcPr>
            <w:tcW w:w="2464" w:type="dxa"/>
          </w:tcPr>
          <w:p>
            <w:r>
              <w:t>ГБОУ</w:t>
            </w:r>
          </w:p>
        </w:tc>
        <w:tc>
          <w:tcPr>
            <w:tcW w:w="2464" w:type="dxa"/>
          </w:tcPr>
          <w:p>
            <w:r>
              <w:t>Количество работников, назначенных на ГИА-11</w:t>
            </w:r>
          </w:p>
        </w:tc>
        <w:tc>
          <w:tcPr>
            <w:tcW w:w="2464" w:type="dxa"/>
          </w:tcPr>
          <w:p>
            <w:r>
              <w:t>Количество работников, прошедших обучения</w:t>
            </w:r>
          </w:p>
        </w:tc>
        <w:tc>
          <w:tcPr>
            <w:tcW w:w="2464" w:type="dxa"/>
          </w:tcPr>
          <w:p>
            <w:r>
              <w:t>Количество работников, не прошедших обучение</w:t>
            </w:r>
          </w:p>
        </w:tc>
        <w:tc>
          <w:tcPr>
            <w:tcW w:w="2465" w:type="dxa"/>
          </w:tcPr>
          <w:p>
            <w:r>
              <w:t xml:space="preserve">Причины </w:t>
            </w:r>
            <w:proofErr w:type="spellStart"/>
            <w:r>
              <w:t>непрохождения</w:t>
            </w:r>
            <w:proofErr w:type="spellEnd"/>
            <w:r>
              <w:t xml:space="preserve"> обучения</w:t>
            </w:r>
          </w:p>
        </w:tc>
        <w:tc>
          <w:tcPr>
            <w:tcW w:w="2465" w:type="dxa"/>
          </w:tcPr>
          <w:p>
            <w:proofErr w:type="gramStart"/>
            <w:r>
              <w:t>Принятые</w:t>
            </w:r>
            <w:proofErr w:type="gramEnd"/>
            <w:r>
              <w:t xml:space="preserve"> </w:t>
            </w:r>
            <w:proofErr w:type="spellStart"/>
            <w:r>
              <w:t>ммеры</w:t>
            </w:r>
            <w:proofErr w:type="spellEnd"/>
          </w:p>
        </w:tc>
      </w:tr>
      <w:tr>
        <w:tc>
          <w:tcPr>
            <w:tcW w:w="2464" w:type="dxa"/>
          </w:tcPr>
          <w:p/>
        </w:tc>
        <w:tc>
          <w:tcPr>
            <w:tcW w:w="2464" w:type="dxa"/>
          </w:tcPr>
          <w:p/>
        </w:tc>
        <w:tc>
          <w:tcPr>
            <w:tcW w:w="2464" w:type="dxa"/>
          </w:tcPr>
          <w:p/>
        </w:tc>
        <w:tc>
          <w:tcPr>
            <w:tcW w:w="2464" w:type="dxa"/>
          </w:tcPr>
          <w:p/>
        </w:tc>
        <w:tc>
          <w:tcPr>
            <w:tcW w:w="2465" w:type="dxa"/>
          </w:tcPr>
          <w:p/>
        </w:tc>
        <w:tc>
          <w:tcPr>
            <w:tcW w:w="2465" w:type="dxa"/>
          </w:tcPr>
          <w:p/>
        </w:tc>
      </w:tr>
      <w:tr>
        <w:tc>
          <w:tcPr>
            <w:tcW w:w="2464" w:type="dxa"/>
          </w:tcPr>
          <w:p/>
        </w:tc>
        <w:tc>
          <w:tcPr>
            <w:tcW w:w="2464" w:type="dxa"/>
          </w:tcPr>
          <w:p/>
        </w:tc>
        <w:tc>
          <w:tcPr>
            <w:tcW w:w="2464" w:type="dxa"/>
          </w:tcPr>
          <w:p/>
        </w:tc>
        <w:tc>
          <w:tcPr>
            <w:tcW w:w="2464" w:type="dxa"/>
          </w:tcPr>
          <w:p/>
        </w:tc>
        <w:tc>
          <w:tcPr>
            <w:tcW w:w="2465" w:type="dxa"/>
          </w:tcPr>
          <w:p/>
        </w:tc>
        <w:tc>
          <w:tcPr>
            <w:tcW w:w="2465" w:type="dxa"/>
          </w:tcPr>
          <w:p/>
        </w:tc>
      </w:tr>
    </w:tbl>
    <w:p>
      <w:bookmarkStart w:id="0" w:name="_GoBack"/>
      <w:bookmarkEnd w:id="0"/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2</cp:revision>
  <dcterms:created xsi:type="dcterms:W3CDTF">2022-05-18T09:14:00Z</dcterms:created>
  <dcterms:modified xsi:type="dcterms:W3CDTF">2022-05-18T09:24:00Z</dcterms:modified>
</cp:coreProperties>
</file>