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86"/>
      </w:tblGrid>
      <w:tr>
        <w:tc>
          <w:tcPr>
            <w:tcW w:w="5920" w:type="dxa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 бланке учреждения</w:t>
            </w:r>
            <w:bookmarkStart w:id="0" w:name="_GoBack"/>
            <w:bookmarkEnd w:id="0"/>
          </w:p>
        </w:tc>
        <w:tc>
          <w:tcPr>
            <w:tcW w:w="3686" w:type="dxa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Заместителю председателя</w:t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Комитета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имущественных</w:t>
            </w:r>
            <w:proofErr w:type="gramEnd"/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отношений </w:t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Тихомировой  Т.С.</w:t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Смольный, 6 подъезд</w:t>
            </w:r>
          </w:p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Санкт-Петербург, 191060</w:t>
            </w:r>
          </w:p>
          <w:p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>
      <w:pPr>
        <w:jc w:val="right"/>
        <w:rPr>
          <w:rFonts w:ascii="Times New Roman" w:hAnsi="Times New Roman" w:cs="Times New Roman"/>
          <w:sz w:val="28"/>
          <w:szCs w:val="28"/>
        </w:rPr>
      </w:pPr>
    </w:p>
    <w:p>
      <w:pPr>
        <w:jc w:val="right"/>
      </w:pPr>
    </w:p>
    <w:p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 закреплении имущества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Уважаемая Татьяна Сергеевна!</w:t>
      </w:r>
    </w:p>
    <w:p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Прошу Вас принять решение о закреплении имущества на праве оперативного управления за </w:t>
      </w:r>
      <w:r>
        <w:rPr>
          <w:rFonts w:ascii="Times New Roman" w:hAnsi="Times New Roman" w:cs="Times New Roman"/>
          <w:color w:val="FF0000"/>
          <w:sz w:val="26"/>
          <w:szCs w:val="26"/>
        </w:rPr>
        <w:t xml:space="preserve">Государственным бюджетным общеобразовательным учреждением </w:t>
      </w:r>
      <w:proofErr w:type="gramStart"/>
      <w:r>
        <w:rPr>
          <w:rFonts w:ascii="Times New Roman" w:hAnsi="Times New Roman" w:cs="Times New Roman"/>
          <w:color w:val="FF0000"/>
          <w:sz w:val="26"/>
          <w:szCs w:val="26"/>
        </w:rPr>
        <w:t>средняя</w:t>
      </w:r>
      <w:proofErr w:type="gramEnd"/>
      <w:r>
        <w:rPr>
          <w:rFonts w:ascii="Times New Roman" w:hAnsi="Times New Roman" w:cs="Times New Roman"/>
          <w:color w:val="FF0000"/>
          <w:sz w:val="26"/>
          <w:szCs w:val="26"/>
        </w:rPr>
        <w:t xml:space="preserve"> общеобразовательная школа № </w:t>
      </w:r>
      <w:r>
        <w:rPr>
          <w:rFonts w:ascii="Times New Roman" w:hAnsi="Times New Roman" w:cs="Times New Roman"/>
          <w:sz w:val="26"/>
          <w:szCs w:val="26"/>
        </w:rPr>
        <w:t xml:space="preserve">Невского  района Санкт-Петербурга с целями учреждения, для которых оно создано в соответствии с Уставом. </w:t>
      </w:r>
    </w:p>
    <w:p>
      <w:pPr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Имущество, перечисленное в приложении, принадлежит  Администрации Невского района Санкт-Петербурга.</w:t>
      </w:r>
    </w:p>
    <w:p>
      <w:pPr>
        <w:ind w:firstLine="426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Приложение: Перечень принимаемого имущества на 1 л.  в 1 экз.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keepLines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Директор   ГБОУ №                                                                              О.М. Бойкова</w:t>
      </w:r>
    </w:p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0FEC0C-D6B1-40CE-868A-86CAB4B7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BuhUchet1</dc:creator>
  <cp:lastModifiedBy>Яцко Анатолий Сергеевич</cp:lastModifiedBy>
  <cp:revision>3</cp:revision>
  <cp:lastPrinted>2016-04-19T14:41:00Z</cp:lastPrinted>
  <dcterms:created xsi:type="dcterms:W3CDTF">2018-12-12T14:05:00Z</dcterms:created>
  <dcterms:modified xsi:type="dcterms:W3CDTF">2018-12-12T14:12:00Z</dcterms:modified>
</cp:coreProperties>
</file>